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6B" w:rsidRDefault="00F4756B" w:rsidP="00F4756B">
      <w:pPr>
        <w:jc w:val="center"/>
        <w:rPr>
          <w:rFonts w:ascii="Arial" w:hAnsi="Arial" w:cs="Arial"/>
          <w:b/>
          <w:sz w:val="24"/>
          <w:szCs w:val="24"/>
        </w:rPr>
      </w:pPr>
      <w:r>
        <w:rPr>
          <w:rFonts w:ascii="Arial" w:hAnsi="Arial" w:cs="Arial"/>
          <w:b/>
          <w:sz w:val="24"/>
          <w:szCs w:val="24"/>
        </w:rPr>
        <w:t>DECISION OF THE MINISTER OF COMMUNICATION AND INFORMATION TECHNOLOGY OF THE REPUBLIC OF INDONESIA</w:t>
      </w:r>
    </w:p>
    <w:p w:rsidR="00F4756B" w:rsidRDefault="00F4756B" w:rsidP="00F4756B">
      <w:pPr>
        <w:jc w:val="center"/>
        <w:rPr>
          <w:rFonts w:ascii="Arial" w:hAnsi="Arial" w:cs="Arial"/>
          <w:b/>
          <w:sz w:val="24"/>
          <w:szCs w:val="24"/>
        </w:rPr>
      </w:pPr>
      <w:r>
        <w:rPr>
          <w:rFonts w:ascii="Arial" w:hAnsi="Arial" w:cs="Arial"/>
          <w:b/>
          <w:sz w:val="24"/>
          <w:szCs w:val="24"/>
        </w:rPr>
        <w:t>NUMBER : 879 YEAR 2013</w:t>
      </w:r>
    </w:p>
    <w:p w:rsidR="00F4756B" w:rsidRDefault="00F4756B" w:rsidP="006A7648">
      <w:pPr>
        <w:jc w:val="center"/>
        <w:rPr>
          <w:rFonts w:ascii="Arial" w:hAnsi="Arial" w:cs="Arial"/>
          <w:b/>
          <w:sz w:val="24"/>
          <w:szCs w:val="24"/>
        </w:rPr>
      </w:pPr>
      <w:r>
        <w:rPr>
          <w:rFonts w:ascii="Arial" w:hAnsi="Arial" w:cs="Arial"/>
          <w:b/>
          <w:sz w:val="24"/>
          <w:szCs w:val="24"/>
        </w:rPr>
        <w:t>ON</w:t>
      </w:r>
    </w:p>
    <w:p w:rsidR="00F4756B" w:rsidRPr="008F2CF6" w:rsidRDefault="00953C01" w:rsidP="00F40C62">
      <w:pPr>
        <w:spacing w:after="0" w:line="240" w:lineRule="auto"/>
        <w:jc w:val="both"/>
        <w:rPr>
          <w:rFonts w:ascii="Arial" w:hAnsi="Arial" w:cs="Arial"/>
          <w:b/>
          <w:sz w:val="24"/>
          <w:szCs w:val="24"/>
          <w:lang w:val="en-US"/>
        </w:rPr>
      </w:pPr>
      <w:r>
        <w:rPr>
          <w:rFonts w:ascii="Arial" w:hAnsi="Arial" w:cs="Arial"/>
          <w:b/>
          <w:sz w:val="24"/>
          <w:szCs w:val="24"/>
          <w:lang w:val="en-US"/>
        </w:rPr>
        <w:t>DETERMINATION</w:t>
      </w:r>
      <w:r w:rsidR="00F40C62">
        <w:rPr>
          <w:rFonts w:ascii="Arial" w:hAnsi="Arial" w:cs="Arial"/>
          <w:b/>
          <w:sz w:val="24"/>
          <w:szCs w:val="24"/>
        </w:rPr>
        <w:t xml:space="preserve"> </w:t>
      </w:r>
      <w:r w:rsidR="00F4756B">
        <w:rPr>
          <w:rFonts w:ascii="Arial" w:hAnsi="Arial" w:cs="Arial"/>
          <w:b/>
          <w:sz w:val="24"/>
          <w:szCs w:val="24"/>
        </w:rPr>
        <w:t xml:space="preserve">THE </w:t>
      </w:r>
      <w:r w:rsidR="00150AD1">
        <w:rPr>
          <w:rFonts w:ascii="Arial" w:hAnsi="Arial" w:cs="Arial"/>
          <w:b/>
          <w:sz w:val="24"/>
          <w:szCs w:val="24"/>
        </w:rPr>
        <w:t xml:space="preserve">(N x K) </w:t>
      </w:r>
      <w:r w:rsidR="00F40C62">
        <w:rPr>
          <w:rFonts w:ascii="Arial" w:hAnsi="Arial" w:cs="Arial"/>
          <w:b/>
          <w:sz w:val="24"/>
          <w:szCs w:val="24"/>
        </w:rPr>
        <w:t xml:space="preserve">VALUE </w:t>
      </w:r>
      <w:r w:rsidR="00150AD1">
        <w:rPr>
          <w:rFonts w:ascii="Arial" w:hAnsi="Arial" w:cs="Arial"/>
          <w:b/>
          <w:sz w:val="24"/>
          <w:szCs w:val="24"/>
        </w:rPr>
        <w:t>AND THE NUMBER OF POPULATION</w:t>
      </w:r>
      <w:r w:rsidR="00F40C62">
        <w:rPr>
          <w:rFonts w:ascii="Arial" w:hAnsi="Arial" w:cs="Arial"/>
          <w:b/>
          <w:sz w:val="24"/>
          <w:szCs w:val="24"/>
        </w:rPr>
        <w:t xml:space="preserve"> FOR THE FOURTH YEAR OF SPECTRUM FEE CALCULATION BASED ON BANDWIDTH LICENSE FOR THE BANDWIDTH LICENSE </w:t>
      </w:r>
      <w:r>
        <w:rPr>
          <w:rFonts w:ascii="Arial" w:hAnsi="Arial" w:cs="Arial"/>
          <w:b/>
          <w:sz w:val="24"/>
          <w:szCs w:val="24"/>
          <w:lang w:val="en-US"/>
        </w:rPr>
        <w:t xml:space="preserve">OF </w:t>
      </w:r>
      <w:r w:rsidR="00150AD1">
        <w:rPr>
          <w:rFonts w:ascii="Arial" w:hAnsi="Arial" w:cs="Arial"/>
          <w:b/>
          <w:sz w:val="24"/>
          <w:szCs w:val="24"/>
        </w:rPr>
        <w:t xml:space="preserve">THE PROVISION OF CELLULAR MOBILE NETWORK AT 800 MHz, 900 MHz, </w:t>
      </w:r>
      <w:r w:rsidR="006A7648">
        <w:rPr>
          <w:rFonts w:ascii="Arial" w:hAnsi="Arial" w:cs="Arial"/>
          <w:b/>
          <w:sz w:val="24"/>
          <w:szCs w:val="24"/>
        </w:rPr>
        <w:t>A</w:t>
      </w:r>
      <w:r w:rsidR="00150AD1">
        <w:rPr>
          <w:rFonts w:ascii="Arial" w:hAnsi="Arial" w:cs="Arial"/>
          <w:b/>
          <w:sz w:val="24"/>
          <w:szCs w:val="24"/>
        </w:rPr>
        <w:t xml:space="preserve">ND 1800 MHz </w:t>
      </w:r>
      <w:r w:rsidR="00F40C62">
        <w:rPr>
          <w:rFonts w:ascii="Arial" w:hAnsi="Arial" w:cs="Arial"/>
          <w:b/>
          <w:sz w:val="24"/>
          <w:szCs w:val="24"/>
        </w:rPr>
        <w:t>RADIO FREQUENCY BAND</w:t>
      </w:r>
      <w:r>
        <w:rPr>
          <w:rFonts w:ascii="Arial" w:hAnsi="Arial" w:cs="Arial"/>
          <w:b/>
          <w:sz w:val="24"/>
          <w:szCs w:val="24"/>
          <w:lang w:val="en-US"/>
        </w:rPr>
        <w:t>S</w:t>
      </w:r>
      <w:r w:rsidR="00F40C62">
        <w:rPr>
          <w:rFonts w:ascii="Arial" w:hAnsi="Arial" w:cs="Arial"/>
          <w:b/>
          <w:sz w:val="24"/>
          <w:szCs w:val="24"/>
        </w:rPr>
        <w:t xml:space="preserve"> </w:t>
      </w:r>
      <w:r w:rsidR="00150AD1">
        <w:rPr>
          <w:rFonts w:ascii="Arial" w:hAnsi="Arial" w:cs="Arial"/>
          <w:b/>
          <w:sz w:val="24"/>
          <w:szCs w:val="24"/>
        </w:rPr>
        <w:t xml:space="preserve">AND THE PROVISION </w:t>
      </w:r>
      <w:r w:rsidR="00C04462">
        <w:rPr>
          <w:rFonts w:ascii="Arial" w:hAnsi="Arial" w:cs="Arial"/>
          <w:b/>
          <w:sz w:val="24"/>
          <w:szCs w:val="24"/>
        </w:rPr>
        <w:t>OF WIRELESS LOCAL FIXED NETWORK WITH LIMITED MOBILITY AT</w:t>
      </w:r>
      <w:r w:rsidR="00150AD1">
        <w:rPr>
          <w:rFonts w:ascii="Arial" w:hAnsi="Arial" w:cs="Arial"/>
          <w:b/>
          <w:sz w:val="24"/>
          <w:szCs w:val="24"/>
        </w:rPr>
        <w:t xml:space="preserve"> 800 MHz</w:t>
      </w:r>
      <w:r w:rsidR="008F2CF6">
        <w:rPr>
          <w:rFonts w:ascii="Arial" w:hAnsi="Arial" w:cs="Arial"/>
          <w:b/>
          <w:sz w:val="24"/>
          <w:szCs w:val="24"/>
        </w:rPr>
        <w:t xml:space="preserve"> RADIO FREQUENCY BAND</w:t>
      </w:r>
    </w:p>
    <w:p w:rsidR="00C65B7F" w:rsidRDefault="00C65B7F" w:rsidP="006A7648">
      <w:pPr>
        <w:spacing w:after="0" w:line="240" w:lineRule="auto"/>
        <w:jc w:val="center"/>
        <w:rPr>
          <w:rFonts w:ascii="Arial" w:hAnsi="Arial" w:cs="Arial"/>
          <w:b/>
          <w:sz w:val="24"/>
          <w:szCs w:val="24"/>
        </w:rPr>
      </w:pPr>
    </w:p>
    <w:p w:rsidR="001A104B" w:rsidRDefault="001A104B" w:rsidP="006A7648">
      <w:pPr>
        <w:spacing w:after="0" w:line="240" w:lineRule="auto"/>
        <w:jc w:val="center"/>
        <w:rPr>
          <w:rFonts w:ascii="Arial" w:hAnsi="Arial" w:cs="Arial"/>
          <w:b/>
          <w:sz w:val="24"/>
          <w:szCs w:val="24"/>
        </w:rPr>
      </w:pPr>
    </w:p>
    <w:p w:rsidR="00C65B7F" w:rsidRDefault="00C65B7F" w:rsidP="006A7648">
      <w:pPr>
        <w:spacing w:after="0" w:line="240" w:lineRule="auto"/>
        <w:jc w:val="center"/>
        <w:rPr>
          <w:rFonts w:ascii="Arial" w:hAnsi="Arial" w:cs="Arial"/>
          <w:b/>
          <w:sz w:val="24"/>
          <w:szCs w:val="24"/>
        </w:rPr>
      </w:pPr>
      <w:r>
        <w:rPr>
          <w:rFonts w:ascii="Arial" w:hAnsi="Arial" w:cs="Arial"/>
          <w:b/>
          <w:sz w:val="24"/>
          <w:szCs w:val="24"/>
        </w:rPr>
        <w:t>BY THE GRACE OF GOD THE ALMIGHTY</w:t>
      </w:r>
    </w:p>
    <w:p w:rsidR="00C65B7F" w:rsidRDefault="00C65B7F" w:rsidP="006A7648">
      <w:pPr>
        <w:spacing w:after="0" w:line="240" w:lineRule="auto"/>
        <w:jc w:val="center"/>
        <w:rPr>
          <w:rFonts w:ascii="Arial" w:hAnsi="Arial" w:cs="Arial"/>
          <w:b/>
          <w:sz w:val="24"/>
          <w:szCs w:val="24"/>
        </w:rPr>
      </w:pPr>
    </w:p>
    <w:p w:rsidR="00C65B7F" w:rsidRDefault="00C65B7F" w:rsidP="006A7648">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C65B7F" w:rsidRDefault="00C65B7F" w:rsidP="006A7648">
      <w:pPr>
        <w:spacing w:after="0" w:line="240" w:lineRule="auto"/>
        <w:jc w:val="center"/>
        <w:rPr>
          <w:rFonts w:ascii="Arial" w:hAnsi="Arial" w:cs="Arial"/>
          <w:b/>
          <w:sz w:val="24"/>
          <w:szCs w:val="24"/>
        </w:rPr>
      </w:pPr>
    </w:p>
    <w:p w:rsidR="00C65B7F" w:rsidRDefault="00C65B7F" w:rsidP="006A7648">
      <w:pPr>
        <w:spacing w:after="0" w:line="240" w:lineRule="auto"/>
        <w:jc w:val="center"/>
        <w:rPr>
          <w:rFonts w:ascii="Arial" w:hAnsi="Arial" w:cs="Arial"/>
          <w:b/>
          <w:sz w:val="24"/>
          <w:szCs w:val="24"/>
        </w:rPr>
      </w:pPr>
    </w:p>
    <w:p w:rsidR="00C65B7F" w:rsidRDefault="00C65B7F" w:rsidP="00C65B7F">
      <w:pPr>
        <w:spacing w:after="0" w:line="240" w:lineRule="auto"/>
        <w:jc w:val="both"/>
        <w:rPr>
          <w:rFonts w:ascii="Arial" w:hAnsi="Arial" w:cs="Arial"/>
          <w:b/>
          <w:sz w:val="24"/>
          <w:szCs w:val="24"/>
        </w:rPr>
      </w:pPr>
    </w:p>
    <w:p w:rsidR="00C65B7F" w:rsidRDefault="00C65B7F" w:rsidP="00C65B7F">
      <w:pPr>
        <w:spacing w:after="0"/>
        <w:ind w:left="1980" w:hanging="1980"/>
        <w:jc w:val="both"/>
        <w:rPr>
          <w:rFonts w:ascii="Arial" w:hAnsi="Arial" w:cs="Arial"/>
          <w:sz w:val="24"/>
          <w:szCs w:val="24"/>
        </w:rPr>
      </w:pPr>
      <w:r w:rsidRPr="00FB082A">
        <w:rPr>
          <w:rFonts w:ascii="Arial" w:hAnsi="Arial" w:cs="Arial"/>
          <w:sz w:val="24"/>
          <w:szCs w:val="24"/>
        </w:rPr>
        <w:t>Considering:</w:t>
      </w:r>
      <w:r>
        <w:rPr>
          <w:rFonts w:ascii="Arial" w:hAnsi="Arial" w:cs="Arial"/>
          <w:sz w:val="24"/>
          <w:szCs w:val="24"/>
        </w:rPr>
        <w:t xml:space="preserve">       </w:t>
      </w:r>
      <w:r w:rsidRPr="00FB082A">
        <w:rPr>
          <w:rFonts w:ascii="Arial" w:hAnsi="Arial" w:cs="Arial"/>
          <w:sz w:val="24"/>
          <w:szCs w:val="24"/>
        </w:rPr>
        <w:t xml:space="preserve">  that </w:t>
      </w:r>
      <w:r>
        <w:rPr>
          <w:rFonts w:ascii="Arial" w:hAnsi="Arial" w:cs="Arial"/>
          <w:sz w:val="24"/>
          <w:szCs w:val="24"/>
        </w:rPr>
        <w:t xml:space="preserve">in order to implement the provision and clarification of Article 6B paragraph (4) and Article 6C paragraph (3) of the Government Regulation of the Republic of Indonesia Number 76 Year 2010 on Amendment to the Government Regulation of the Republic of Indonesia Number 7 Year 2009 on Types and Tariffs of the Kinds of Non-Tax State Income Applicable at the Department of Communication and Information Technology, it is considered necessary to issue a Decision of the Minister of Communication and Information Technology on </w:t>
      </w:r>
      <w:r w:rsidR="00953C01">
        <w:rPr>
          <w:rFonts w:ascii="Arial" w:hAnsi="Arial" w:cs="Arial"/>
          <w:sz w:val="24"/>
          <w:szCs w:val="24"/>
          <w:lang w:val="en-US"/>
        </w:rPr>
        <w:t xml:space="preserve">Determination of </w:t>
      </w:r>
      <w:r w:rsidR="00953C01">
        <w:rPr>
          <w:rFonts w:ascii="Arial" w:hAnsi="Arial" w:cs="Arial"/>
          <w:sz w:val="24"/>
          <w:szCs w:val="24"/>
        </w:rPr>
        <w:t xml:space="preserve">the (N x K) value and the Number of Population for The </w:t>
      </w:r>
      <w:r w:rsidR="00953C01">
        <w:rPr>
          <w:rFonts w:ascii="Arial" w:hAnsi="Arial" w:cs="Arial"/>
          <w:sz w:val="24"/>
          <w:szCs w:val="24"/>
          <w:lang w:val="en-US"/>
        </w:rPr>
        <w:t>Fourth</w:t>
      </w:r>
      <w:r w:rsidR="00953C01">
        <w:rPr>
          <w:rFonts w:ascii="Arial" w:hAnsi="Arial" w:cs="Arial"/>
          <w:sz w:val="24"/>
          <w:szCs w:val="24"/>
        </w:rPr>
        <w:t xml:space="preserve"> Year of Spectrum Fee Calculation </w:t>
      </w:r>
      <w:r w:rsidR="00953C01">
        <w:rPr>
          <w:rFonts w:ascii="Arial" w:hAnsi="Arial" w:cs="Arial"/>
          <w:sz w:val="24"/>
          <w:szCs w:val="24"/>
          <w:lang w:val="en-US"/>
        </w:rPr>
        <w:t>Based on</w:t>
      </w:r>
      <w:r w:rsidR="00953C01">
        <w:rPr>
          <w:rFonts w:ascii="Arial" w:hAnsi="Arial" w:cs="Arial"/>
          <w:sz w:val="24"/>
          <w:szCs w:val="24"/>
        </w:rPr>
        <w:t xml:space="preserve"> Bandwidth License </w:t>
      </w:r>
      <w:r w:rsidR="00953C01">
        <w:rPr>
          <w:rFonts w:ascii="Arial" w:hAnsi="Arial" w:cs="Arial"/>
          <w:sz w:val="24"/>
          <w:szCs w:val="24"/>
          <w:lang w:val="en-US"/>
        </w:rPr>
        <w:t>for The Bandwidth License of The Provision of Cellular Mobile Network at</w:t>
      </w:r>
      <w:r w:rsidR="00953C01">
        <w:rPr>
          <w:rFonts w:ascii="Arial" w:hAnsi="Arial" w:cs="Arial"/>
          <w:sz w:val="24"/>
          <w:szCs w:val="24"/>
        </w:rPr>
        <w:t xml:space="preserve"> 800 MHz, 900 MHz, and 1800 MHz Radio Frequency Band</w:t>
      </w:r>
      <w:r w:rsidR="00953C01">
        <w:rPr>
          <w:rFonts w:ascii="Arial" w:hAnsi="Arial" w:cs="Arial"/>
          <w:sz w:val="24"/>
          <w:szCs w:val="24"/>
          <w:lang w:val="en-US"/>
        </w:rPr>
        <w:t>s</w:t>
      </w:r>
      <w:r w:rsidR="00953C01">
        <w:rPr>
          <w:rFonts w:ascii="Arial" w:hAnsi="Arial" w:cs="Arial"/>
          <w:sz w:val="24"/>
          <w:szCs w:val="24"/>
        </w:rPr>
        <w:t xml:space="preserve"> and the Provision of Wireless Local Fixed Network with Limited Mobility at 800 MHz Radio Frequency Band</w:t>
      </w:r>
      <w:r>
        <w:rPr>
          <w:rFonts w:ascii="Arial" w:hAnsi="Arial" w:cs="Arial"/>
          <w:sz w:val="24"/>
          <w:szCs w:val="24"/>
        </w:rPr>
        <w:t>.</w:t>
      </w:r>
    </w:p>
    <w:p w:rsidR="00C65B7F" w:rsidRPr="00FB082A" w:rsidRDefault="00C65B7F" w:rsidP="00C65B7F">
      <w:pPr>
        <w:spacing w:after="0"/>
        <w:ind w:left="2160" w:hanging="360"/>
        <w:rPr>
          <w:rFonts w:ascii="Arial" w:hAnsi="Arial" w:cs="Arial"/>
          <w:sz w:val="24"/>
          <w:szCs w:val="24"/>
        </w:rPr>
      </w:pPr>
      <w:r w:rsidRPr="00FB082A">
        <w:rPr>
          <w:rFonts w:ascii="Arial" w:hAnsi="Arial" w:cs="Arial"/>
          <w:sz w:val="24"/>
          <w:szCs w:val="24"/>
        </w:rPr>
        <w:t xml:space="preserve"> </w:t>
      </w:r>
    </w:p>
    <w:p w:rsidR="00C65B7F" w:rsidRPr="00C04462" w:rsidRDefault="00C04462" w:rsidP="00C04462">
      <w:pPr>
        <w:spacing w:after="0"/>
        <w:ind w:left="2268" w:hanging="2268"/>
        <w:jc w:val="both"/>
        <w:rPr>
          <w:rFonts w:ascii="Arial" w:hAnsi="Arial" w:cs="Arial"/>
          <w:sz w:val="24"/>
          <w:szCs w:val="24"/>
        </w:rPr>
      </w:pPr>
      <w:r>
        <w:rPr>
          <w:rFonts w:ascii="Arial" w:hAnsi="Arial" w:cs="Arial"/>
          <w:sz w:val="24"/>
          <w:szCs w:val="24"/>
        </w:rPr>
        <w:t xml:space="preserve">Bearing in mind:  1.  </w:t>
      </w:r>
      <w:r w:rsidR="00C65B7F" w:rsidRPr="00FB082A">
        <w:rPr>
          <w:rFonts w:ascii="Arial" w:hAnsi="Arial" w:cs="Arial"/>
          <w:sz w:val="24"/>
          <w:szCs w:val="24"/>
        </w:rPr>
        <w:t xml:space="preserve">Law   of   the   Republic   of   Indonesia   Number   </w:t>
      </w:r>
      <w:r w:rsidR="00C65B7F">
        <w:rPr>
          <w:rFonts w:ascii="Arial" w:hAnsi="Arial" w:cs="Arial"/>
          <w:sz w:val="24"/>
          <w:szCs w:val="24"/>
        </w:rPr>
        <w:t>20</w:t>
      </w:r>
      <w:r w:rsidR="00C65B7F" w:rsidRPr="00FB082A">
        <w:rPr>
          <w:rFonts w:ascii="Arial" w:hAnsi="Arial" w:cs="Arial"/>
          <w:sz w:val="24"/>
          <w:szCs w:val="24"/>
        </w:rPr>
        <w:t xml:space="preserve">  Year 199</w:t>
      </w:r>
      <w:r>
        <w:rPr>
          <w:rFonts w:ascii="Arial" w:hAnsi="Arial" w:cs="Arial"/>
          <w:sz w:val="24"/>
          <w:szCs w:val="24"/>
        </w:rPr>
        <w:t>7</w:t>
      </w:r>
      <w:r w:rsidR="00C65B7F">
        <w:rPr>
          <w:rFonts w:ascii="Arial" w:hAnsi="Arial" w:cs="Arial"/>
          <w:sz w:val="24"/>
          <w:szCs w:val="24"/>
        </w:rPr>
        <w:t xml:space="preserve"> o</w:t>
      </w:r>
      <w:r w:rsidR="00C65B7F" w:rsidRPr="00FB082A">
        <w:rPr>
          <w:rFonts w:ascii="Arial" w:hAnsi="Arial" w:cs="Arial"/>
          <w:sz w:val="24"/>
          <w:szCs w:val="24"/>
        </w:rPr>
        <w:t>n</w:t>
      </w:r>
      <w:r w:rsidR="00C65B7F">
        <w:rPr>
          <w:rFonts w:ascii="Arial" w:hAnsi="Arial" w:cs="Arial"/>
          <w:sz w:val="24"/>
          <w:szCs w:val="24"/>
        </w:rPr>
        <w:t xml:space="preserve"> Non-Tax  State  Income  </w:t>
      </w:r>
      <w:r w:rsidR="00C65B7F" w:rsidRPr="00FB082A">
        <w:rPr>
          <w:rFonts w:ascii="Arial" w:hAnsi="Arial" w:cs="Arial"/>
          <w:sz w:val="24"/>
          <w:szCs w:val="24"/>
        </w:rPr>
        <w:t xml:space="preserve">(State  Gazette </w:t>
      </w:r>
      <w:r w:rsidR="00C65B7F">
        <w:rPr>
          <w:rFonts w:ascii="Arial" w:hAnsi="Arial" w:cs="Arial"/>
          <w:sz w:val="24"/>
          <w:szCs w:val="24"/>
        </w:rPr>
        <w:t xml:space="preserve"> </w:t>
      </w:r>
      <w:r w:rsidR="00C65B7F" w:rsidRPr="00FB082A">
        <w:rPr>
          <w:rFonts w:ascii="Arial" w:hAnsi="Arial" w:cs="Arial"/>
          <w:sz w:val="24"/>
          <w:szCs w:val="24"/>
        </w:rPr>
        <w:t xml:space="preserve"> of  </w:t>
      </w:r>
      <w:r w:rsidR="00C65B7F">
        <w:rPr>
          <w:rFonts w:ascii="Arial" w:hAnsi="Arial" w:cs="Arial"/>
          <w:sz w:val="24"/>
          <w:szCs w:val="24"/>
        </w:rPr>
        <w:t xml:space="preserve"> </w:t>
      </w:r>
      <w:r w:rsidR="00C65B7F" w:rsidRPr="00FB082A">
        <w:rPr>
          <w:rFonts w:ascii="Arial" w:hAnsi="Arial" w:cs="Arial"/>
          <w:sz w:val="24"/>
          <w:szCs w:val="24"/>
        </w:rPr>
        <w:t xml:space="preserve"> the   </w:t>
      </w:r>
      <w:r w:rsidR="00C65B7F">
        <w:rPr>
          <w:rFonts w:ascii="Arial" w:hAnsi="Arial" w:cs="Arial"/>
          <w:sz w:val="24"/>
          <w:szCs w:val="24"/>
        </w:rPr>
        <w:t xml:space="preserve"> </w:t>
      </w:r>
      <w:r w:rsidR="00C65B7F" w:rsidRPr="00FB082A">
        <w:rPr>
          <w:rFonts w:ascii="Arial" w:hAnsi="Arial" w:cs="Arial"/>
          <w:sz w:val="24"/>
          <w:szCs w:val="24"/>
        </w:rPr>
        <w:t>Republic</w:t>
      </w:r>
      <w:r>
        <w:rPr>
          <w:rFonts w:ascii="Arial" w:hAnsi="Arial" w:cs="Arial"/>
          <w:sz w:val="24"/>
          <w:szCs w:val="24"/>
        </w:rPr>
        <w:t xml:space="preserve"> </w:t>
      </w:r>
      <w:r w:rsidR="00C65B7F">
        <w:rPr>
          <w:rFonts w:ascii="Arial" w:hAnsi="Arial" w:cs="Arial"/>
          <w:sz w:val="24"/>
          <w:szCs w:val="24"/>
        </w:rPr>
        <w:t xml:space="preserve"> </w:t>
      </w:r>
      <w:r w:rsidR="00C65B7F" w:rsidRPr="00FB082A">
        <w:rPr>
          <w:rFonts w:ascii="Arial" w:hAnsi="Arial" w:cs="Arial"/>
          <w:sz w:val="24"/>
          <w:szCs w:val="24"/>
        </w:rPr>
        <w:t>of Indonesia</w:t>
      </w:r>
      <w:r w:rsidR="00C65B7F">
        <w:rPr>
          <w:rFonts w:ascii="Arial" w:hAnsi="Arial" w:cs="Arial"/>
          <w:sz w:val="24"/>
          <w:szCs w:val="24"/>
        </w:rPr>
        <w:t xml:space="preserve"> </w:t>
      </w:r>
      <w:r w:rsidR="00C65B7F" w:rsidRPr="00FB082A">
        <w:rPr>
          <w:rFonts w:ascii="Arial" w:hAnsi="Arial" w:cs="Arial"/>
          <w:sz w:val="24"/>
          <w:szCs w:val="24"/>
        </w:rPr>
        <w:t xml:space="preserve">Number </w:t>
      </w:r>
      <w:r w:rsidR="00C65B7F">
        <w:rPr>
          <w:rFonts w:ascii="Arial" w:hAnsi="Arial" w:cs="Arial"/>
          <w:sz w:val="24"/>
          <w:szCs w:val="24"/>
        </w:rPr>
        <w:t xml:space="preserve">43 </w:t>
      </w:r>
      <w:r w:rsidR="00C65B7F" w:rsidRPr="00FB082A">
        <w:rPr>
          <w:rFonts w:ascii="Arial" w:hAnsi="Arial" w:cs="Arial"/>
          <w:sz w:val="24"/>
          <w:szCs w:val="24"/>
        </w:rPr>
        <w:t>Year 199</w:t>
      </w:r>
      <w:r w:rsidR="00C65B7F">
        <w:rPr>
          <w:rFonts w:ascii="Arial" w:hAnsi="Arial" w:cs="Arial"/>
          <w:sz w:val="24"/>
          <w:szCs w:val="24"/>
        </w:rPr>
        <w:t>7</w:t>
      </w:r>
      <w:r w:rsidR="00C65B7F" w:rsidRPr="00FB082A">
        <w:rPr>
          <w:rFonts w:ascii="Arial" w:hAnsi="Arial" w:cs="Arial"/>
          <w:sz w:val="24"/>
          <w:szCs w:val="24"/>
        </w:rPr>
        <w:t xml:space="preserve">, Supplement  to </w:t>
      </w:r>
      <w:r w:rsidR="00C65B7F">
        <w:rPr>
          <w:rFonts w:ascii="Arial" w:hAnsi="Arial" w:cs="Arial"/>
          <w:sz w:val="24"/>
          <w:szCs w:val="24"/>
        </w:rPr>
        <w:t xml:space="preserve"> </w:t>
      </w:r>
      <w:r w:rsidR="00C65B7F" w:rsidRPr="00FB082A">
        <w:rPr>
          <w:rFonts w:ascii="Arial" w:hAnsi="Arial" w:cs="Arial"/>
          <w:sz w:val="24"/>
          <w:szCs w:val="24"/>
        </w:rPr>
        <w:t xml:space="preserve"> the</w:t>
      </w:r>
      <w:r w:rsidR="00C65B7F">
        <w:rPr>
          <w:rFonts w:ascii="Arial" w:hAnsi="Arial" w:cs="Arial"/>
          <w:sz w:val="24"/>
          <w:szCs w:val="24"/>
        </w:rPr>
        <w:t xml:space="preserve"> State</w:t>
      </w:r>
      <w:r>
        <w:rPr>
          <w:rFonts w:ascii="Arial" w:hAnsi="Arial" w:cs="Arial"/>
          <w:sz w:val="24"/>
          <w:szCs w:val="24"/>
        </w:rPr>
        <w:t xml:space="preserve"> </w:t>
      </w:r>
      <w:r w:rsidR="00C65B7F" w:rsidRPr="00FB082A">
        <w:rPr>
          <w:rFonts w:ascii="Arial" w:hAnsi="Arial" w:cs="Arial"/>
          <w:sz w:val="24"/>
          <w:szCs w:val="24"/>
        </w:rPr>
        <w:t>Gazette  of   the</w:t>
      </w:r>
      <w:r w:rsidR="00C65B7F">
        <w:rPr>
          <w:rFonts w:ascii="Arial" w:hAnsi="Arial" w:cs="Arial"/>
          <w:sz w:val="24"/>
          <w:szCs w:val="24"/>
        </w:rPr>
        <w:t xml:space="preserve"> </w:t>
      </w:r>
      <w:r w:rsidR="00C65B7F" w:rsidRPr="00FB082A">
        <w:rPr>
          <w:rFonts w:ascii="Arial" w:hAnsi="Arial" w:cs="Arial"/>
          <w:sz w:val="24"/>
          <w:szCs w:val="24"/>
        </w:rPr>
        <w:t>Republic  of  Indonesia Number  3</w:t>
      </w:r>
      <w:r w:rsidR="00C65B7F">
        <w:rPr>
          <w:rFonts w:ascii="Arial" w:hAnsi="Arial" w:cs="Arial"/>
          <w:sz w:val="24"/>
          <w:szCs w:val="24"/>
        </w:rPr>
        <w:t>6</w:t>
      </w:r>
      <w:r w:rsidR="00C65B7F" w:rsidRPr="00FB082A">
        <w:rPr>
          <w:rFonts w:ascii="Arial" w:hAnsi="Arial" w:cs="Arial"/>
          <w:sz w:val="24"/>
          <w:szCs w:val="24"/>
        </w:rPr>
        <w:t>8</w:t>
      </w:r>
      <w:r w:rsidR="00C65B7F">
        <w:rPr>
          <w:rFonts w:ascii="Arial" w:hAnsi="Arial" w:cs="Arial"/>
          <w:sz w:val="24"/>
          <w:szCs w:val="24"/>
        </w:rPr>
        <w:t>7</w:t>
      </w:r>
      <w:r w:rsidR="00C65B7F" w:rsidRPr="00FB082A">
        <w:rPr>
          <w:rFonts w:ascii="Arial" w:hAnsi="Arial" w:cs="Arial"/>
          <w:sz w:val="24"/>
          <w:szCs w:val="24"/>
        </w:rPr>
        <w:t>);</w:t>
      </w:r>
    </w:p>
    <w:p w:rsidR="00953C01" w:rsidRDefault="00953C01" w:rsidP="00C65B7F">
      <w:pPr>
        <w:spacing w:after="0"/>
        <w:ind w:left="1980" w:hanging="1980"/>
        <w:jc w:val="both"/>
        <w:rPr>
          <w:rFonts w:ascii="Arial" w:hAnsi="Arial" w:cs="Arial"/>
          <w:sz w:val="24"/>
          <w:szCs w:val="24"/>
        </w:rPr>
      </w:pPr>
    </w:p>
    <w:p w:rsidR="00C04462" w:rsidRPr="00C04462" w:rsidRDefault="00C04462" w:rsidP="00C65B7F">
      <w:pPr>
        <w:spacing w:after="0"/>
        <w:ind w:left="1980" w:hanging="1980"/>
        <w:jc w:val="both"/>
        <w:rPr>
          <w:rFonts w:ascii="Arial" w:hAnsi="Arial" w:cs="Arial"/>
          <w:sz w:val="24"/>
          <w:szCs w:val="24"/>
        </w:rPr>
      </w:pPr>
    </w:p>
    <w:p w:rsidR="00C75E62" w:rsidRDefault="00C75E62" w:rsidP="00C65B7F">
      <w:pPr>
        <w:spacing w:after="0"/>
        <w:ind w:left="1980" w:hanging="1980"/>
        <w:jc w:val="both"/>
        <w:rPr>
          <w:rFonts w:ascii="Arial" w:hAnsi="Arial" w:cs="Arial"/>
          <w:sz w:val="24"/>
          <w:szCs w:val="24"/>
        </w:rPr>
      </w:pPr>
    </w:p>
    <w:p w:rsidR="00C65B7F" w:rsidRDefault="00C65B7F" w:rsidP="00C04462">
      <w:pPr>
        <w:spacing w:after="0"/>
        <w:ind w:left="2127" w:hanging="284"/>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L</w:t>
      </w:r>
      <w:r w:rsidRPr="00FB082A">
        <w:rPr>
          <w:rFonts w:ascii="Arial" w:hAnsi="Arial" w:cs="Arial"/>
          <w:sz w:val="24"/>
          <w:szCs w:val="24"/>
        </w:rPr>
        <w:t>aw   of   the   Republic   of   Indonesia   Number   36  Year 1999</w:t>
      </w:r>
      <w:r>
        <w:rPr>
          <w:rFonts w:ascii="Arial" w:hAnsi="Arial" w:cs="Arial"/>
          <w:sz w:val="24"/>
          <w:szCs w:val="24"/>
        </w:rPr>
        <w:t xml:space="preserve"> o</w:t>
      </w:r>
      <w:r w:rsidRPr="00FB082A">
        <w:rPr>
          <w:rFonts w:ascii="Arial" w:hAnsi="Arial" w:cs="Arial"/>
          <w:sz w:val="24"/>
          <w:szCs w:val="24"/>
        </w:rPr>
        <w:t>n</w:t>
      </w:r>
      <w:r>
        <w:rPr>
          <w:rFonts w:ascii="Arial" w:hAnsi="Arial" w:cs="Arial"/>
          <w:sz w:val="24"/>
          <w:szCs w:val="24"/>
        </w:rPr>
        <w:t xml:space="preserve">  T</w:t>
      </w:r>
      <w:r w:rsidRPr="00FB082A">
        <w:rPr>
          <w:rFonts w:ascii="Arial" w:hAnsi="Arial" w:cs="Arial"/>
          <w:sz w:val="24"/>
          <w:szCs w:val="24"/>
        </w:rPr>
        <w:t xml:space="preserve">elecommunication  (State  Gazette </w:t>
      </w:r>
      <w:r>
        <w:rPr>
          <w:rFonts w:ascii="Arial" w:hAnsi="Arial" w:cs="Arial"/>
          <w:sz w:val="24"/>
          <w:szCs w:val="24"/>
        </w:rPr>
        <w:t xml:space="preserve"> </w:t>
      </w:r>
      <w:r w:rsidRPr="00FB082A">
        <w:rPr>
          <w:rFonts w:ascii="Arial" w:hAnsi="Arial" w:cs="Arial"/>
          <w:sz w:val="24"/>
          <w:szCs w:val="24"/>
        </w:rPr>
        <w:t xml:space="preserve"> of  </w:t>
      </w:r>
      <w:r>
        <w:rPr>
          <w:rFonts w:ascii="Arial" w:hAnsi="Arial" w:cs="Arial"/>
          <w:sz w:val="24"/>
          <w:szCs w:val="24"/>
        </w:rPr>
        <w:t xml:space="preserve"> </w:t>
      </w:r>
      <w:r w:rsidRPr="00FB082A">
        <w:rPr>
          <w:rFonts w:ascii="Arial" w:hAnsi="Arial" w:cs="Arial"/>
          <w:sz w:val="24"/>
          <w:szCs w:val="24"/>
        </w:rPr>
        <w:t xml:space="preserve"> the   </w:t>
      </w:r>
      <w:r>
        <w:rPr>
          <w:rFonts w:ascii="Arial" w:hAnsi="Arial" w:cs="Arial"/>
          <w:sz w:val="24"/>
          <w:szCs w:val="24"/>
        </w:rPr>
        <w:t xml:space="preserve"> </w:t>
      </w:r>
      <w:r w:rsidR="00C04462">
        <w:rPr>
          <w:rFonts w:ascii="Arial" w:hAnsi="Arial" w:cs="Arial"/>
          <w:sz w:val="24"/>
          <w:szCs w:val="24"/>
        </w:rPr>
        <w:t xml:space="preserve">Republic  </w:t>
      </w:r>
      <w:r w:rsidRPr="00FB082A">
        <w:rPr>
          <w:rFonts w:ascii="Arial" w:hAnsi="Arial" w:cs="Arial"/>
          <w:sz w:val="24"/>
          <w:szCs w:val="24"/>
        </w:rPr>
        <w:t>of Indonesia</w:t>
      </w:r>
      <w:r>
        <w:rPr>
          <w:rFonts w:ascii="Arial" w:hAnsi="Arial" w:cs="Arial"/>
          <w:sz w:val="24"/>
          <w:szCs w:val="24"/>
        </w:rPr>
        <w:t xml:space="preserve"> </w:t>
      </w:r>
      <w:r w:rsidRPr="00FB082A">
        <w:rPr>
          <w:rFonts w:ascii="Arial" w:hAnsi="Arial" w:cs="Arial"/>
          <w:sz w:val="24"/>
          <w:szCs w:val="24"/>
        </w:rPr>
        <w:t xml:space="preserve">Number  154  Year 1999, </w:t>
      </w:r>
      <w:r>
        <w:rPr>
          <w:rFonts w:ascii="Arial" w:hAnsi="Arial" w:cs="Arial"/>
          <w:sz w:val="24"/>
          <w:szCs w:val="24"/>
        </w:rPr>
        <w:t xml:space="preserve"> </w:t>
      </w:r>
      <w:r w:rsidRPr="00FB082A">
        <w:rPr>
          <w:rFonts w:ascii="Arial" w:hAnsi="Arial" w:cs="Arial"/>
          <w:sz w:val="24"/>
          <w:szCs w:val="24"/>
        </w:rPr>
        <w:t xml:space="preserve">Supplement  to </w:t>
      </w:r>
      <w:r>
        <w:rPr>
          <w:rFonts w:ascii="Arial" w:hAnsi="Arial" w:cs="Arial"/>
          <w:sz w:val="24"/>
          <w:szCs w:val="24"/>
        </w:rPr>
        <w:t xml:space="preserve"> </w:t>
      </w:r>
      <w:r w:rsidRPr="00FB082A">
        <w:rPr>
          <w:rFonts w:ascii="Arial" w:hAnsi="Arial" w:cs="Arial"/>
          <w:sz w:val="24"/>
          <w:szCs w:val="24"/>
        </w:rPr>
        <w:t xml:space="preserve"> the</w:t>
      </w:r>
      <w:r>
        <w:rPr>
          <w:rFonts w:ascii="Arial" w:hAnsi="Arial" w:cs="Arial"/>
          <w:sz w:val="24"/>
          <w:szCs w:val="24"/>
        </w:rPr>
        <w:t xml:space="preserve"> </w:t>
      </w:r>
      <w:r w:rsidRPr="00FB082A">
        <w:rPr>
          <w:rFonts w:ascii="Arial" w:hAnsi="Arial" w:cs="Arial"/>
          <w:sz w:val="24"/>
          <w:szCs w:val="24"/>
        </w:rPr>
        <w:t xml:space="preserve">  State Gazette  of   the</w:t>
      </w:r>
      <w:r>
        <w:rPr>
          <w:rFonts w:ascii="Arial" w:hAnsi="Arial" w:cs="Arial"/>
          <w:sz w:val="24"/>
          <w:szCs w:val="24"/>
        </w:rPr>
        <w:t xml:space="preserve"> </w:t>
      </w:r>
      <w:r w:rsidRPr="00FB082A">
        <w:rPr>
          <w:rFonts w:ascii="Arial" w:hAnsi="Arial" w:cs="Arial"/>
          <w:sz w:val="24"/>
          <w:szCs w:val="24"/>
        </w:rPr>
        <w:t>Republic  of  Indonesia Number  3881);</w:t>
      </w:r>
    </w:p>
    <w:p w:rsidR="00C65B7F" w:rsidRDefault="00C65B7F" w:rsidP="00C04462">
      <w:pPr>
        <w:spacing w:after="0"/>
        <w:ind w:left="2127" w:hanging="284"/>
        <w:jc w:val="both"/>
        <w:rPr>
          <w:rFonts w:ascii="Arial" w:hAnsi="Arial" w:cs="Arial"/>
          <w:sz w:val="24"/>
          <w:szCs w:val="24"/>
        </w:rPr>
      </w:pPr>
    </w:p>
    <w:p w:rsidR="00C65B7F" w:rsidRDefault="00C65B7F" w:rsidP="00C04462">
      <w:pPr>
        <w:spacing w:after="0"/>
        <w:ind w:left="2127" w:hanging="284"/>
        <w:jc w:val="both"/>
        <w:rPr>
          <w:rFonts w:ascii="Arial" w:hAnsi="Arial" w:cs="Arial"/>
          <w:sz w:val="24"/>
          <w:szCs w:val="24"/>
        </w:rPr>
      </w:pPr>
      <w:r>
        <w:rPr>
          <w:rFonts w:ascii="Arial" w:hAnsi="Arial" w:cs="Arial"/>
          <w:sz w:val="24"/>
          <w:szCs w:val="24"/>
        </w:rPr>
        <w:t>3.</w:t>
      </w:r>
      <w:r>
        <w:rPr>
          <w:rFonts w:ascii="Arial" w:hAnsi="Arial" w:cs="Arial"/>
          <w:sz w:val="24"/>
          <w:szCs w:val="24"/>
        </w:rPr>
        <w:tab/>
        <w:t>G</w:t>
      </w:r>
      <w:r w:rsidRPr="00FB082A">
        <w:rPr>
          <w:rFonts w:ascii="Arial" w:hAnsi="Arial" w:cs="Arial"/>
          <w:sz w:val="24"/>
          <w:szCs w:val="24"/>
        </w:rPr>
        <w:t xml:space="preserve">overnment Regulation of the Republic of Indonesia Number </w:t>
      </w:r>
      <w:r>
        <w:rPr>
          <w:rFonts w:ascii="Arial" w:hAnsi="Arial" w:cs="Arial"/>
          <w:sz w:val="24"/>
          <w:szCs w:val="24"/>
        </w:rPr>
        <w:t xml:space="preserve">  </w:t>
      </w:r>
      <w:r w:rsidRPr="00FB082A">
        <w:rPr>
          <w:rFonts w:ascii="Arial" w:hAnsi="Arial" w:cs="Arial"/>
          <w:sz w:val="24"/>
          <w:szCs w:val="24"/>
        </w:rPr>
        <w:t xml:space="preserve">52 Year 2000  on Provision  of   Telecommunication  (State  Gazette   </w:t>
      </w:r>
      <w:r>
        <w:rPr>
          <w:rFonts w:ascii="Arial" w:hAnsi="Arial" w:cs="Arial"/>
          <w:sz w:val="24"/>
          <w:szCs w:val="24"/>
        </w:rPr>
        <w:t xml:space="preserve"> </w:t>
      </w:r>
      <w:r w:rsidRPr="00FB082A">
        <w:rPr>
          <w:rFonts w:ascii="Arial" w:hAnsi="Arial" w:cs="Arial"/>
          <w:sz w:val="24"/>
          <w:szCs w:val="24"/>
        </w:rPr>
        <w:t>of</w:t>
      </w:r>
      <w:r>
        <w:rPr>
          <w:rFonts w:ascii="Arial" w:hAnsi="Arial" w:cs="Arial"/>
          <w:sz w:val="24"/>
          <w:szCs w:val="24"/>
        </w:rPr>
        <w:t xml:space="preserve"> </w:t>
      </w:r>
      <w:r w:rsidRPr="00FB082A">
        <w:rPr>
          <w:rFonts w:ascii="Arial" w:hAnsi="Arial" w:cs="Arial"/>
          <w:sz w:val="24"/>
          <w:szCs w:val="24"/>
        </w:rPr>
        <w:t xml:space="preserve">the Republic of Indonesia Number 107 Year 2000, </w:t>
      </w:r>
      <w:r>
        <w:rPr>
          <w:rFonts w:ascii="Arial" w:hAnsi="Arial" w:cs="Arial"/>
          <w:sz w:val="24"/>
          <w:szCs w:val="24"/>
        </w:rPr>
        <w:t>Supplement</w:t>
      </w:r>
      <w:r w:rsidRPr="00FB082A">
        <w:rPr>
          <w:rFonts w:ascii="Arial" w:hAnsi="Arial" w:cs="Arial"/>
          <w:sz w:val="24"/>
          <w:szCs w:val="24"/>
        </w:rPr>
        <w:t xml:space="preserve"> to the State Gazette of the Republic</w:t>
      </w:r>
      <w:r w:rsidR="00C75E62">
        <w:rPr>
          <w:rFonts w:ascii="Arial" w:hAnsi="Arial" w:cs="Arial"/>
          <w:sz w:val="24"/>
          <w:szCs w:val="24"/>
        </w:rPr>
        <w:t xml:space="preserve"> </w:t>
      </w:r>
      <w:r w:rsidRPr="00FB082A">
        <w:rPr>
          <w:rFonts w:ascii="Arial" w:hAnsi="Arial" w:cs="Arial"/>
          <w:sz w:val="24"/>
          <w:szCs w:val="24"/>
        </w:rPr>
        <w:t xml:space="preserve"> of Indonesia Number 3980);</w:t>
      </w:r>
    </w:p>
    <w:p w:rsidR="00C65B7F" w:rsidRDefault="00C65B7F" w:rsidP="00C04462">
      <w:pPr>
        <w:spacing w:after="0"/>
        <w:ind w:left="2127" w:hanging="284"/>
        <w:jc w:val="both"/>
        <w:rPr>
          <w:rFonts w:ascii="Arial" w:hAnsi="Arial" w:cs="Arial"/>
          <w:sz w:val="24"/>
          <w:szCs w:val="24"/>
        </w:rPr>
      </w:pPr>
    </w:p>
    <w:p w:rsidR="00C65B7F" w:rsidRDefault="00C65B7F" w:rsidP="00C04462">
      <w:pPr>
        <w:spacing w:after="0"/>
        <w:ind w:left="2127" w:hanging="284"/>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Government Regulation of the Republic of Indonesia Number 53 Year 2000 </w:t>
      </w:r>
      <w:r w:rsidRPr="00FB082A">
        <w:rPr>
          <w:rFonts w:ascii="Arial" w:hAnsi="Arial" w:cs="Arial"/>
          <w:sz w:val="24"/>
          <w:szCs w:val="24"/>
        </w:rPr>
        <w:t>on</w:t>
      </w:r>
      <w:r w:rsidR="003D4656">
        <w:rPr>
          <w:rFonts w:ascii="Arial" w:hAnsi="Arial" w:cs="Arial"/>
          <w:sz w:val="24"/>
          <w:szCs w:val="24"/>
          <w:lang w:val="en-US"/>
        </w:rPr>
        <w:t xml:space="preserve"> The</w:t>
      </w:r>
      <w:r w:rsidRPr="00FB082A">
        <w:rPr>
          <w:rFonts w:ascii="Arial" w:hAnsi="Arial" w:cs="Arial"/>
          <w:sz w:val="24"/>
          <w:szCs w:val="24"/>
        </w:rPr>
        <w:t xml:space="preserve"> </w:t>
      </w:r>
      <w:r>
        <w:rPr>
          <w:rFonts w:ascii="Arial" w:hAnsi="Arial" w:cs="Arial"/>
          <w:sz w:val="24"/>
          <w:szCs w:val="24"/>
        </w:rPr>
        <w:t>Use of Radio Frequency Spectrum and Satellite Orbit</w:t>
      </w:r>
      <w:r w:rsidRPr="00FB082A">
        <w:rPr>
          <w:rFonts w:ascii="Arial" w:hAnsi="Arial" w:cs="Arial"/>
          <w:sz w:val="24"/>
          <w:szCs w:val="24"/>
        </w:rPr>
        <w:t xml:space="preserve"> (State  Gazette   </w:t>
      </w:r>
      <w:r>
        <w:rPr>
          <w:rFonts w:ascii="Arial" w:hAnsi="Arial" w:cs="Arial"/>
          <w:sz w:val="24"/>
          <w:szCs w:val="24"/>
        </w:rPr>
        <w:t xml:space="preserve"> </w:t>
      </w:r>
      <w:r w:rsidRPr="00FB082A">
        <w:rPr>
          <w:rFonts w:ascii="Arial" w:hAnsi="Arial" w:cs="Arial"/>
          <w:sz w:val="24"/>
          <w:szCs w:val="24"/>
        </w:rPr>
        <w:t>of    the Republic of Indonesia Number 10</w:t>
      </w:r>
      <w:r>
        <w:rPr>
          <w:rFonts w:ascii="Arial" w:hAnsi="Arial" w:cs="Arial"/>
          <w:sz w:val="24"/>
          <w:szCs w:val="24"/>
        </w:rPr>
        <w:t>8</w:t>
      </w:r>
      <w:r w:rsidRPr="00FB082A">
        <w:rPr>
          <w:rFonts w:ascii="Arial" w:hAnsi="Arial" w:cs="Arial"/>
          <w:sz w:val="24"/>
          <w:szCs w:val="24"/>
        </w:rPr>
        <w:t xml:space="preserve"> Year 2000, </w:t>
      </w:r>
      <w:r>
        <w:rPr>
          <w:rFonts w:ascii="Arial" w:hAnsi="Arial" w:cs="Arial"/>
          <w:sz w:val="24"/>
          <w:szCs w:val="24"/>
        </w:rPr>
        <w:t xml:space="preserve">Supplement </w:t>
      </w:r>
      <w:r w:rsidRPr="00FB082A">
        <w:rPr>
          <w:rFonts w:ascii="Arial" w:hAnsi="Arial" w:cs="Arial"/>
          <w:sz w:val="24"/>
          <w:szCs w:val="24"/>
        </w:rPr>
        <w:t>to the State Gazette of the Republic of Indonesia Number 398</w:t>
      </w:r>
      <w:r>
        <w:rPr>
          <w:rFonts w:ascii="Arial" w:hAnsi="Arial" w:cs="Arial"/>
          <w:sz w:val="24"/>
          <w:szCs w:val="24"/>
        </w:rPr>
        <w:t>1</w:t>
      </w:r>
      <w:r w:rsidRPr="00FB082A">
        <w:rPr>
          <w:rFonts w:ascii="Arial" w:hAnsi="Arial" w:cs="Arial"/>
          <w:sz w:val="24"/>
          <w:szCs w:val="24"/>
        </w:rPr>
        <w:t>);</w:t>
      </w:r>
    </w:p>
    <w:p w:rsidR="00C65B7F" w:rsidRDefault="00C65B7F" w:rsidP="00C04462">
      <w:pPr>
        <w:spacing w:after="0"/>
        <w:ind w:left="2127" w:hanging="284"/>
        <w:jc w:val="both"/>
        <w:rPr>
          <w:rFonts w:ascii="Arial" w:hAnsi="Arial" w:cs="Arial"/>
          <w:sz w:val="24"/>
          <w:szCs w:val="24"/>
        </w:rPr>
      </w:pPr>
    </w:p>
    <w:p w:rsidR="00C65B7F" w:rsidRDefault="00C65B7F" w:rsidP="00C04462">
      <w:pPr>
        <w:spacing w:after="0"/>
        <w:ind w:left="2127" w:hanging="284"/>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Government Regulation of the Republic of Indonesia Number 7 Year 2009 </w:t>
      </w:r>
      <w:r w:rsidRPr="00FB082A">
        <w:rPr>
          <w:rFonts w:ascii="Arial" w:hAnsi="Arial" w:cs="Arial"/>
          <w:sz w:val="24"/>
          <w:szCs w:val="24"/>
        </w:rPr>
        <w:t>on</w:t>
      </w:r>
      <w:r>
        <w:rPr>
          <w:rFonts w:ascii="Arial" w:hAnsi="Arial" w:cs="Arial"/>
          <w:sz w:val="24"/>
          <w:szCs w:val="24"/>
        </w:rPr>
        <w:t xml:space="preserve"> Types and Tariffs of the Kinds of Non-Tax State Income Applicable at the Department of Communication and Information Technology (</w:t>
      </w:r>
      <w:r w:rsidRPr="00FB082A">
        <w:rPr>
          <w:rFonts w:ascii="Arial" w:hAnsi="Arial" w:cs="Arial"/>
          <w:sz w:val="24"/>
          <w:szCs w:val="24"/>
        </w:rPr>
        <w:t xml:space="preserve">State  Gazette   </w:t>
      </w:r>
      <w:r>
        <w:rPr>
          <w:rFonts w:ascii="Arial" w:hAnsi="Arial" w:cs="Arial"/>
          <w:sz w:val="24"/>
          <w:szCs w:val="24"/>
        </w:rPr>
        <w:t xml:space="preserve"> </w:t>
      </w:r>
      <w:r w:rsidRPr="00FB082A">
        <w:rPr>
          <w:rFonts w:ascii="Arial" w:hAnsi="Arial" w:cs="Arial"/>
          <w:sz w:val="24"/>
          <w:szCs w:val="24"/>
        </w:rPr>
        <w:t xml:space="preserve">of    the Republic of Indonesia Number </w:t>
      </w:r>
      <w:r>
        <w:rPr>
          <w:rFonts w:ascii="Arial" w:hAnsi="Arial" w:cs="Arial"/>
          <w:sz w:val="24"/>
          <w:szCs w:val="24"/>
        </w:rPr>
        <w:t>20</w:t>
      </w:r>
      <w:r w:rsidRPr="00FB082A">
        <w:rPr>
          <w:rFonts w:ascii="Arial" w:hAnsi="Arial" w:cs="Arial"/>
          <w:sz w:val="24"/>
          <w:szCs w:val="24"/>
        </w:rPr>
        <w:t xml:space="preserve"> Year 200</w:t>
      </w:r>
      <w:r>
        <w:rPr>
          <w:rFonts w:ascii="Arial" w:hAnsi="Arial" w:cs="Arial"/>
          <w:sz w:val="24"/>
          <w:szCs w:val="24"/>
        </w:rPr>
        <w:t>9</w:t>
      </w:r>
      <w:r w:rsidRPr="00FB082A">
        <w:rPr>
          <w:rFonts w:ascii="Arial" w:hAnsi="Arial" w:cs="Arial"/>
          <w:sz w:val="24"/>
          <w:szCs w:val="24"/>
        </w:rPr>
        <w:t xml:space="preserve">, </w:t>
      </w:r>
      <w:r>
        <w:rPr>
          <w:rFonts w:ascii="Arial" w:hAnsi="Arial" w:cs="Arial"/>
          <w:sz w:val="24"/>
          <w:szCs w:val="24"/>
        </w:rPr>
        <w:t xml:space="preserve">Supplement </w:t>
      </w:r>
      <w:r w:rsidRPr="00FB082A">
        <w:rPr>
          <w:rFonts w:ascii="Arial" w:hAnsi="Arial" w:cs="Arial"/>
          <w:sz w:val="24"/>
          <w:szCs w:val="24"/>
        </w:rPr>
        <w:t xml:space="preserve">to the State Gazette of the Republic of Indonesia Number </w:t>
      </w:r>
      <w:r>
        <w:rPr>
          <w:rFonts w:ascii="Arial" w:hAnsi="Arial" w:cs="Arial"/>
          <w:sz w:val="24"/>
          <w:szCs w:val="24"/>
        </w:rPr>
        <w:t xml:space="preserve">4974) as amended by the Government Regulation of the Republic of Indonesia Number 76 Year 2010 on Amendment to the Government Regulation of the Republic of Indonesia Number 7 Year 2009 </w:t>
      </w:r>
      <w:r w:rsidRPr="00FB082A">
        <w:rPr>
          <w:rFonts w:ascii="Arial" w:hAnsi="Arial" w:cs="Arial"/>
          <w:sz w:val="24"/>
          <w:szCs w:val="24"/>
        </w:rPr>
        <w:t>on</w:t>
      </w:r>
      <w:r>
        <w:rPr>
          <w:rFonts w:ascii="Arial" w:hAnsi="Arial" w:cs="Arial"/>
          <w:sz w:val="24"/>
          <w:szCs w:val="24"/>
        </w:rPr>
        <w:t xml:space="preserve"> Types and Tariffs of the Kinds of Non-Tax State Income Applicable at the Department of Communication and Information Technology (</w:t>
      </w:r>
      <w:r w:rsidRPr="00FB082A">
        <w:rPr>
          <w:rFonts w:ascii="Arial" w:hAnsi="Arial" w:cs="Arial"/>
          <w:sz w:val="24"/>
          <w:szCs w:val="24"/>
        </w:rPr>
        <w:t xml:space="preserve">State  Gazette   </w:t>
      </w:r>
      <w:r>
        <w:rPr>
          <w:rFonts w:ascii="Arial" w:hAnsi="Arial" w:cs="Arial"/>
          <w:sz w:val="24"/>
          <w:szCs w:val="24"/>
        </w:rPr>
        <w:t xml:space="preserve"> </w:t>
      </w:r>
      <w:r w:rsidRPr="00FB082A">
        <w:rPr>
          <w:rFonts w:ascii="Arial" w:hAnsi="Arial" w:cs="Arial"/>
          <w:sz w:val="24"/>
          <w:szCs w:val="24"/>
        </w:rPr>
        <w:t xml:space="preserve">of    the Republic of Indonesia Number </w:t>
      </w:r>
      <w:r>
        <w:rPr>
          <w:rFonts w:ascii="Arial" w:hAnsi="Arial" w:cs="Arial"/>
          <w:sz w:val="24"/>
          <w:szCs w:val="24"/>
        </w:rPr>
        <w:t>135</w:t>
      </w:r>
      <w:r w:rsidRPr="00FB082A">
        <w:rPr>
          <w:rFonts w:ascii="Arial" w:hAnsi="Arial" w:cs="Arial"/>
          <w:sz w:val="24"/>
          <w:szCs w:val="24"/>
        </w:rPr>
        <w:t xml:space="preserve"> Year 20</w:t>
      </w:r>
      <w:r>
        <w:rPr>
          <w:rFonts w:ascii="Arial" w:hAnsi="Arial" w:cs="Arial"/>
          <w:sz w:val="24"/>
          <w:szCs w:val="24"/>
        </w:rPr>
        <w:t>10,</w:t>
      </w:r>
      <w:r w:rsidRPr="00FB082A">
        <w:rPr>
          <w:rFonts w:ascii="Arial" w:hAnsi="Arial" w:cs="Arial"/>
          <w:sz w:val="24"/>
          <w:szCs w:val="24"/>
        </w:rPr>
        <w:t xml:space="preserve"> </w:t>
      </w:r>
      <w:r>
        <w:rPr>
          <w:rFonts w:ascii="Arial" w:hAnsi="Arial" w:cs="Arial"/>
          <w:sz w:val="24"/>
          <w:szCs w:val="24"/>
        </w:rPr>
        <w:t xml:space="preserve">Supplement </w:t>
      </w:r>
      <w:r w:rsidRPr="00FB082A">
        <w:rPr>
          <w:rFonts w:ascii="Arial" w:hAnsi="Arial" w:cs="Arial"/>
          <w:sz w:val="24"/>
          <w:szCs w:val="24"/>
        </w:rPr>
        <w:t xml:space="preserve">to the State Gazette of the Republic of Indonesia Number </w:t>
      </w:r>
      <w:r>
        <w:rPr>
          <w:rFonts w:ascii="Arial" w:hAnsi="Arial" w:cs="Arial"/>
          <w:sz w:val="24"/>
          <w:szCs w:val="24"/>
        </w:rPr>
        <w:t xml:space="preserve">5171); </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Government Regulation of the Republic of Indonesia Number 29 Year 2009 </w:t>
      </w:r>
      <w:r w:rsidRPr="00FB082A">
        <w:rPr>
          <w:rFonts w:ascii="Arial" w:hAnsi="Arial" w:cs="Arial"/>
          <w:sz w:val="24"/>
          <w:szCs w:val="24"/>
        </w:rPr>
        <w:t>on</w:t>
      </w:r>
      <w:r>
        <w:rPr>
          <w:rFonts w:ascii="Arial" w:hAnsi="Arial" w:cs="Arial"/>
          <w:sz w:val="24"/>
          <w:szCs w:val="24"/>
        </w:rPr>
        <w:t xml:space="preserve"> Procedure of Determining the Amount, Payment, and Deposit of the Owed Non-Tax State Income (</w:t>
      </w:r>
      <w:r w:rsidRPr="00FB082A">
        <w:rPr>
          <w:rFonts w:ascii="Arial" w:hAnsi="Arial" w:cs="Arial"/>
          <w:sz w:val="24"/>
          <w:szCs w:val="24"/>
        </w:rPr>
        <w:t xml:space="preserve">State  Gazette   </w:t>
      </w:r>
      <w:r>
        <w:rPr>
          <w:rFonts w:ascii="Arial" w:hAnsi="Arial" w:cs="Arial"/>
          <w:sz w:val="24"/>
          <w:szCs w:val="24"/>
        </w:rPr>
        <w:t xml:space="preserve"> </w:t>
      </w:r>
      <w:r w:rsidRPr="00FB082A">
        <w:rPr>
          <w:rFonts w:ascii="Arial" w:hAnsi="Arial" w:cs="Arial"/>
          <w:sz w:val="24"/>
          <w:szCs w:val="24"/>
        </w:rPr>
        <w:t xml:space="preserve">of    the Republic of Indonesia Number </w:t>
      </w:r>
      <w:r>
        <w:rPr>
          <w:rFonts w:ascii="Arial" w:hAnsi="Arial" w:cs="Arial"/>
          <w:sz w:val="24"/>
          <w:szCs w:val="24"/>
        </w:rPr>
        <w:t>58</w:t>
      </w:r>
      <w:r w:rsidRPr="00FB082A">
        <w:rPr>
          <w:rFonts w:ascii="Arial" w:hAnsi="Arial" w:cs="Arial"/>
          <w:sz w:val="24"/>
          <w:szCs w:val="24"/>
        </w:rPr>
        <w:t xml:space="preserve"> Year 200</w:t>
      </w:r>
      <w:r>
        <w:rPr>
          <w:rFonts w:ascii="Arial" w:hAnsi="Arial" w:cs="Arial"/>
          <w:sz w:val="24"/>
          <w:szCs w:val="24"/>
        </w:rPr>
        <w:t>9</w:t>
      </w:r>
      <w:r w:rsidRPr="00FB082A">
        <w:rPr>
          <w:rFonts w:ascii="Arial" w:hAnsi="Arial" w:cs="Arial"/>
          <w:sz w:val="24"/>
          <w:szCs w:val="24"/>
        </w:rPr>
        <w:t xml:space="preserve">, </w:t>
      </w:r>
      <w:r>
        <w:rPr>
          <w:rFonts w:ascii="Arial" w:hAnsi="Arial" w:cs="Arial"/>
          <w:sz w:val="24"/>
          <w:szCs w:val="24"/>
        </w:rPr>
        <w:t xml:space="preserve">Supplement </w:t>
      </w:r>
      <w:r w:rsidRPr="00FB082A">
        <w:rPr>
          <w:rFonts w:ascii="Arial" w:hAnsi="Arial" w:cs="Arial"/>
          <w:sz w:val="24"/>
          <w:szCs w:val="24"/>
        </w:rPr>
        <w:t xml:space="preserve">to the State Gazette of the Republic of Indonesia Number </w:t>
      </w:r>
      <w:r>
        <w:rPr>
          <w:rFonts w:ascii="Arial" w:hAnsi="Arial" w:cs="Arial"/>
          <w:sz w:val="24"/>
          <w:szCs w:val="24"/>
        </w:rPr>
        <w:t>4995);</w:t>
      </w: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Decree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Decree </w:t>
      </w:r>
      <w:r w:rsidRPr="00FB082A">
        <w:rPr>
          <w:rFonts w:ascii="Arial" w:hAnsi="Arial" w:cs="Arial"/>
          <w:sz w:val="24"/>
          <w:szCs w:val="24"/>
        </w:rPr>
        <w:t xml:space="preserve">of the President of the Republic of Indonesia Number </w:t>
      </w:r>
      <w:r>
        <w:rPr>
          <w:rFonts w:ascii="Arial" w:hAnsi="Arial" w:cs="Arial"/>
          <w:sz w:val="24"/>
          <w:szCs w:val="24"/>
        </w:rPr>
        <w:t>24</w:t>
      </w:r>
      <w:r w:rsidRPr="00FB082A">
        <w:rPr>
          <w:rFonts w:ascii="Arial" w:hAnsi="Arial" w:cs="Arial"/>
          <w:sz w:val="24"/>
          <w:szCs w:val="24"/>
        </w:rPr>
        <w:t xml:space="preserve"> Year 20</w:t>
      </w:r>
      <w:r>
        <w:rPr>
          <w:rFonts w:ascii="Arial" w:hAnsi="Arial" w:cs="Arial"/>
          <w:sz w:val="24"/>
          <w:szCs w:val="24"/>
        </w:rPr>
        <w:t xml:space="preserve">10 </w:t>
      </w:r>
      <w:r w:rsidRPr="00FB082A">
        <w:rPr>
          <w:rFonts w:ascii="Arial" w:hAnsi="Arial" w:cs="Arial"/>
          <w:sz w:val="24"/>
          <w:szCs w:val="24"/>
        </w:rPr>
        <w:t xml:space="preserve"> on </w:t>
      </w:r>
      <w:r>
        <w:rPr>
          <w:rFonts w:ascii="Arial" w:hAnsi="Arial" w:cs="Arial"/>
          <w:sz w:val="24"/>
          <w:szCs w:val="24"/>
        </w:rPr>
        <w:t xml:space="preserve"> </w:t>
      </w:r>
      <w:r w:rsidRPr="00FB082A">
        <w:rPr>
          <w:rFonts w:ascii="Arial" w:hAnsi="Arial" w:cs="Arial"/>
          <w:sz w:val="24"/>
          <w:szCs w:val="24"/>
        </w:rPr>
        <w:t xml:space="preserve">Positions, </w:t>
      </w:r>
      <w:r>
        <w:rPr>
          <w:rFonts w:ascii="Arial" w:hAnsi="Arial" w:cs="Arial"/>
          <w:sz w:val="24"/>
          <w:szCs w:val="24"/>
        </w:rPr>
        <w:t xml:space="preserve"> </w:t>
      </w:r>
      <w:r w:rsidRPr="00FB082A">
        <w:rPr>
          <w:rFonts w:ascii="Arial" w:hAnsi="Arial" w:cs="Arial"/>
          <w:sz w:val="24"/>
          <w:szCs w:val="24"/>
        </w:rPr>
        <w:t xml:space="preserve">Duties, </w:t>
      </w:r>
      <w:r>
        <w:rPr>
          <w:rFonts w:ascii="Arial" w:hAnsi="Arial" w:cs="Arial"/>
          <w:sz w:val="24"/>
          <w:szCs w:val="24"/>
        </w:rPr>
        <w:t xml:space="preserve"> and </w:t>
      </w:r>
      <w:r w:rsidRPr="00FB082A">
        <w:rPr>
          <w:rFonts w:ascii="Arial" w:hAnsi="Arial" w:cs="Arial"/>
          <w:sz w:val="24"/>
          <w:szCs w:val="24"/>
        </w:rPr>
        <w:t>Functions</w:t>
      </w:r>
      <w:r>
        <w:rPr>
          <w:rFonts w:ascii="Arial" w:hAnsi="Arial" w:cs="Arial"/>
          <w:sz w:val="24"/>
          <w:szCs w:val="24"/>
        </w:rPr>
        <w:t xml:space="preserve"> of State Ministries of the Republic of Indonesia and Organizational Structure,  Duties, and Functions of Echelon I of State Ministries of  the Republic of Indonesia,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9.</w:t>
      </w:r>
      <w:r>
        <w:rPr>
          <w:rFonts w:ascii="Arial" w:hAnsi="Arial" w:cs="Arial"/>
          <w:sz w:val="24"/>
          <w:szCs w:val="24"/>
        </w:rPr>
        <w:tab/>
        <w:t>Decree of the Minister  of Communication and Information Technology Number 17/PER/M.KOMINFO/10/2005 on Procedure of Licensing and Operational Provision of Using Radio Frequency Spectrum as amended by the Decree of the Minister of Communication and Information Technology Number 23/PER/M.KOMINFO/12/2010 on Amendment to the Decree of the Minister of Communication and Information Technology Number 17/PER/M.KOMINFO/10/2005 on Procedure of Licensing and Operational Provision of Using Radio Frequency Spectrum;</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Decree of the Minister of Communication and Information Technology Number 19/PER.KOMINFO/10/2005 on Guideline for the Implementation of Tariffs on Non-Tax State Income emanating from the </w:t>
      </w:r>
      <w:r w:rsidR="00104DF5">
        <w:rPr>
          <w:rFonts w:ascii="Arial" w:hAnsi="Arial" w:cs="Arial"/>
          <w:sz w:val="24"/>
          <w:szCs w:val="24"/>
          <w:lang w:val="en-US"/>
        </w:rPr>
        <w:t xml:space="preserve">Spectrum </w:t>
      </w:r>
      <w:r>
        <w:rPr>
          <w:rFonts w:ascii="Arial" w:hAnsi="Arial" w:cs="Arial"/>
          <w:sz w:val="24"/>
          <w:szCs w:val="24"/>
        </w:rPr>
        <w:t>License Fee as amended several times, the latest by the Decree of the Minister  of Communication and Information Technology Number 24/PER/M.KOMINFO/12/2010 on Third Amendment to the Decree of the Minister of Communication and Information Technology Number 19/PER.KOMINFO/10/2005 on Guideline for the Implementation of Tariffs on Non-Tax State Income emanating from the</w:t>
      </w:r>
      <w:r w:rsidR="009B3498">
        <w:rPr>
          <w:rFonts w:ascii="Arial" w:hAnsi="Arial" w:cs="Arial"/>
          <w:sz w:val="24"/>
          <w:szCs w:val="24"/>
          <w:lang w:val="en-US"/>
        </w:rPr>
        <w:t xml:space="preserve"> Spectrum </w:t>
      </w:r>
      <w:r>
        <w:rPr>
          <w:rFonts w:ascii="Arial" w:hAnsi="Arial" w:cs="Arial"/>
          <w:sz w:val="24"/>
          <w:szCs w:val="24"/>
        </w:rPr>
        <w:t>License Fee;</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Decree of the Minister of Communication and Information Technology Number 29/PER./M.KOMINFO/07/2009 on Table of Allocation of Radio Frequency Spectrum of Indonesia as amended </w:t>
      </w:r>
      <w:r w:rsidR="00E05303">
        <w:rPr>
          <w:rFonts w:ascii="Arial" w:hAnsi="Arial" w:cs="Arial"/>
          <w:sz w:val="24"/>
          <w:szCs w:val="24"/>
        </w:rPr>
        <w:t xml:space="preserve">several times, the latest </w:t>
      </w:r>
      <w:r>
        <w:rPr>
          <w:rFonts w:ascii="Arial" w:hAnsi="Arial" w:cs="Arial"/>
          <w:sz w:val="24"/>
          <w:szCs w:val="24"/>
        </w:rPr>
        <w:t>by the Decree of the Minister of Communication and Information Te</w:t>
      </w:r>
      <w:r w:rsidR="00E05303">
        <w:rPr>
          <w:rFonts w:ascii="Arial" w:hAnsi="Arial" w:cs="Arial"/>
          <w:sz w:val="24"/>
          <w:szCs w:val="24"/>
        </w:rPr>
        <w:t xml:space="preserve">chnology </w:t>
      </w:r>
      <w:r>
        <w:rPr>
          <w:rFonts w:ascii="Arial" w:hAnsi="Arial" w:cs="Arial"/>
          <w:sz w:val="24"/>
          <w:szCs w:val="24"/>
        </w:rPr>
        <w:t xml:space="preserve">Number </w:t>
      </w:r>
      <w:r w:rsidR="00E05303">
        <w:rPr>
          <w:rFonts w:ascii="Arial" w:hAnsi="Arial" w:cs="Arial"/>
          <w:sz w:val="24"/>
          <w:szCs w:val="24"/>
        </w:rPr>
        <w:t>25</w:t>
      </w:r>
      <w:r>
        <w:rPr>
          <w:rFonts w:ascii="Arial" w:hAnsi="Arial" w:cs="Arial"/>
          <w:sz w:val="24"/>
          <w:szCs w:val="24"/>
        </w:rPr>
        <w:t>/PER./M.KOMINFO/1</w:t>
      </w:r>
      <w:r w:rsidR="00E05303">
        <w:rPr>
          <w:rFonts w:ascii="Arial" w:hAnsi="Arial" w:cs="Arial"/>
          <w:sz w:val="24"/>
          <w:szCs w:val="24"/>
        </w:rPr>
        <w:t>2</w:t>
      </w:r>
      <w:r>
        <w:rPr>
          <w:rFonts w:ascii="Arial" w:hAnsi="Arial" w:cs="Arial"/>
          <w:sz w:val="24"/>
          <w:szCs w:val="24"/>
        </w:rPr>
        <w:t>/20</w:t>
      </w:r>
      <w:r w:rsidR="00E05303">
        <w:rPr>
          <w:rFonts w:ascii="Arial" w:hAnsi="Arial" w:cs="Arial"/>
          <w:sz w:val="24"/>
          <w:szCs w:val="24"/>
        </w:rPr>
        <w:t>10</w:t>
      </w:r>
      <w:r>
        <w:rPr>
          <w:rFonts w:ascii="Arial" w:hAnsi="Arial" w:cs="Arial"/>
          <w:sz w:val="24"/>
          <w:szCs w:val="24"/>
        </w:rPr>
        <w:t xml:space="preserve"> on </w:t>
      </w:r>
      <w:r w:rsidR="00E05303">
        <w:rPr>
          <w:rFonts w:ascii="Arial" w:hAnsi="Arial" w:cs="Arial"/>
          <w:sz w:val="24"/>
          <w:szCs w:val="24"/>
        </w:rPr>
        <w:t xml:space="preserve">Second </w:t>
      </w:r>
      <w:r>
        <w:rPr>
          <w:rFonts w:ascii="Arial" w:hAnsi="Arial" w:cs="Arial"/>
          <w:sz w:val="24"/>
          <w:szCs w:val="24"/>
        </w:rPr>
        <w:t>Amendment to the Decree of the Minister of Communication and Information Technology Number 29/PER./M.KOMINFO/07/2009 on Table of Allocation of Radio Frequency Spectrum of Indonesia;</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12.</w:t>
      </w:r>
      <w:r>
        <w:rPr>
          <w:rFonts w:ascii="Arial" w:hAnsi="Arial" w:cs="Arial"/>
          <w:sz w:val="24"/>
          <w:szCs w:val="24"/>
        </w:rPr>
        <w:tab/>
        <w:t>Decree of the Minister of Communication and Information Technology Number 17/PER./M.KOMINFO/10/2010 on Organization and Work Method of the Department o</w:t>
      </w:r>
      <w:r w:rsidR="006962B7">
        <w:rPr>
          <w:rFonts w:ascii="Arial" w:hAnsi="Arial" w:cs="Arial"/>
          <w:sz w:val="24"/>
          <w:szCs w:val="24"/>
        </w:rPr>
        <w:t>f</w:t>
      </w:r>
      <w:r>
        <w:rPr>
          <w:rFonts w:ascii="Arial" w:hAnsi="Arial" w:cs="Arial"/>
          <w:sz w:val="24"/>
          <w:szCs w:val="24"/>
        </w:rPr>
        <w:t xml:space="preserve"> Communication and Information Technology;</w:t>
      </w:r>
    </w:p>
    <w:p w:rsidR="00C0284A" w:rsidRDefault="00C0284A" w:rsidP="00C65B7F">
      <w:pPr>
        <w:spacing w:after="0"/>
        <w:ind w:left="2160" w:hanging="360"/>
        <w:jc w:val="both"/>
        <w:rPr>
          <w:rFonts w:ascii="Arial" w:hAnsi="Arial" w:cs="Arial"/>
          <w:sz w:val="24"/>
          <w:szCs w:val="24"/>
        </w:rPr>
      </w:pPr>
    </w:p>
    <w:p w:rsidR="00C0284A" w:rsidRDefault="00C0284A" w:rsidP="00C65B7F">
      <w:pPr>
        <w:spacing w:after="0"/>
        <w:ind w:left="2160" w:hanging="36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Decision of the Minister of Communication and Information Technology Number 490 Year 2012 on </w:t>
      </w:r>
      <w:r w:rsidR="00A44AF3">
        <w:rPr>
          <w:rFonts w:ascii="Arial" w:hAnsi="Arial" w:cs="Arial"/>
          <w:sz w:val="24"/>
          <w:szCs w:val="24"/>
          <w:lang w:val="en-US"/>
        </w:rPr>
        <w:t>Determination of</w:t>
      </w:r>
      <w:r w:rsidR="00F40C62">
        <w:rPr>
          <w:rFonts w:ascii="Arial" w:hAnsi="Arial" w:cs="Arial"/>
          <w:sz w:val="24"/>
          <w:szCs w:val="24"/>
        </w:rPr>
        <w:t xml:space="preserve"> </w:t>
      </w:r>
      <w:r>
        <w:rPr>
          <w:rFonts w:ascii="Arial" w:hAnsi="Arial" w:cs="Arial"/>
          <w:sz w:val="24"/>
          <w:szCs w:val="24"/>
        </w:rPr>
        <w:t>the</w:t>
      </w:r>
      <w:r w:rsidR="00C04462">
        <w:rPr>
          <w:rFonts w:ascii="Arial" w:hAnsi="Arial" w:cs="Arial"/>
          <w:sz w:val="24"/>
          <w:szCs w:val="24"/>
        </w:rPr>
        <w:br/>
      </w:r>
      <w:r>
        <w:rPr>
          <w:rFonts w:ascii="Arial" w:hAnsi="Arial" w:cs="Arial"/>
          <w:sz w:val="24"/>
          <w:szCs w:val="24"/>
        </w:rPr>
        <w:t xml:space="preserve">(N x K) </w:t>
      </w:r>
      <w:r w:rsidR="00F40C62">
        <w:rPr>
          <w:rFonts w:ascii="Arial" w:hAnsi="Arial" w:cs="Arial"/>
          <w:sz w:val="24"/>
          <w:szCs w:val="24"/>
        </w:rPr>
        <w:t>value</w:t>
      </w:r>
      <w:r>
        <w:rPr>
          <w:rFonts w:ascii="Arial" w:hAnsi="Arial" w:cs="Arial"/>
          <w:sz w:val="24"/>
          <w:szCs w:val="24"/>
        </w:rPr>
        <w:t xml:space="preserve"> and the Number of Population </w:t>
      </w:r>
      <w:r w:rsidR="00F40C62">
        <w:rPr>
          <w:rFonts w:ascii="Arial" w:hAnsi="Arial" w:cs="Arial"/>
          <w:sz w:val="24"/>
          <w:szCs w:val="24"/>
        </w:rPr>
        <w:t>for the</w:t>
      </w:r>
      <w:r w:rsidR="00A44AF3">
        <w:rPr>
          <w:rFonts w:ascii="Arial" w:hAnsi="Arial" w:cs="Arial"/>
          <w:sz w:val="24"/>
          <w:szCs w:val="24"/>
          <w:lang w:val="en-US"/>
        </w:rPr>
        <w:t xml:space="preserve"> Third Year of</w:t>
      </w:r>
      <w:r w:rsidR="00F40C62">
        <w:rPr>
          <w:rFonts w:ascii="Arial" w:hAnsi="Arial" w:cs="Arial"/>
          <w:sz w:val="24"/>
          <w:szCs w:val="24"/>
        </w:rPr>
        <w:t xml:space="preserve"> Spectrum Fee Calculation based on Bandwidth License for the Bandwidth License </w:t>
      </w:r>
      <w:r w:rsidR="00A44AF3">
        <w:rPr>
          <w:rFonts w:ascii="Arial" w:hAnsi="Arial" w:cs="Arial"/>
          <w:sz w:val="24"/>
          <w:szCs w:val="24"/>
          <w:lang w:val="en-US"/>
        </w:rPr>
        <w:t>of</w:t>
      </w:r>
      <w:r>
        <w:rPr>
          <w:rFonts w:ascii="Arial" w:hAnsi="Arial" w:cs="Arial"/>
          <w:sz w:val="24"/>
          <w:szCs w:val="24"/>
        </w:rPr>
        <w:t xml:space="preserve"> the Provision of  Cellular Mobile Network at 800 MHz, 900 MHz</w:t>
      </w:r>
      <w:r w:rsidR="00C10310">
        <w:rPr>
          <w:rFonts w:ascii="Arial" w:hAnsi="Arial" w:cs="Arial"/>
          <w:sz w:val="24"/>
          <w:szCs w:val="24"/>
        </w:rPr>
        <w:t xml:space="preserve">, and 1800 MHz </w:t>
      </w:r>
      <w:r w:rsidR="00F40C62">
        <w:rPr>
          <w:rFonts w:ascii="Arial" w:hAnsi="Arial" w:cs="Arial"/>
          <w:sz w:val="24"/>
          <w:szCs w:val="24"/>
        </w:rPr>
        <w:t>Radio Frequency Band</w:t>
      </w:r>
      <w:r w:rsidR="00A44AF3">
        <w:rPr>
          <w:rFonts w:ascii="Arial" w:hAnsi="Arial" w:cs="Arial"/>
          <w:sz w:val="24"/>
          <w:szCs w:val="24"/>
          <w:lang w:val="en-US"/>
        </w:rPr>
        <w:t>s</w:t>
      </w:r>
      <w:r w:rsidR="00F40C62">
        <w:rPr>
          <w:rFonts w:ascii="Arial" w:hAnsi="Arial" w:cs="Arial"/>
          <w:sz w:val="24"/>
          <w:szCs w:val="24"/>
        </w:rPr>
        <w:t xml:space="preserve"> </w:t>
      </w:r>
      <w:r w:rsidR="00C10310">
        <w:rPr>
          <w:rFonts w:ascii="Arial" w:hAnsi="Arial" w:cs="Arial"/>
          <w:sz w:val="24"/>
          <w:szCs w:val="24"/>
        </w:rPr>
        <w:t>and the Provision of Wireless Local Fixed Network with Limited Mobility at 800 MHz</w:t>
      </w:r>
      <w:r w:rsidR="00F40C62">
        <w:rPr>
          <w:rFonts w:ascii="Arial" w:hAnsi="Arial" w:cs="Arial"/>
          <w:sz w:val="24"/>
          <w:szCs w:val="24"/>
        </w:rPr>
        <w:t xml:space="preserve"> Radio Frequency Band</w:t>
      </w:r>
      <w:r w:rsidR="00C10310">
        <w:rPr>
          <w:rFonts w:ascii="Arial" w:hAnsi="Arial" w:cs="Arial"/>
          <w:sz w:val="24"/>
          <w:szCs w:val="24"/>
        </w:rPr>
        <w:t>.</w:t>
      </w:r>
    </w:p>
    <w:p w:rsidR="00C65B7F" w:rsidRDefault="00C65B7F" w:rsidP="00C65B7F">
      <w:pPr>
        <w:spacing w:after="0"/>
        <w:ind w:left="2160" w:hanging="360"/>
        <w:jc w:val="both"/>
        <w:rPr>
          <w:rFonts w:ascii="Arial" w:hAnsi="Arial" w:cs="Arial"/>
          <w:sz w:val="24"/>
          <w:szCs w:val="24"/>
        </w:rPr>
      </w:pPr>
    </w:p>
    <w:p w:rsidR="00C65B7F" w:rsidRDefault="00C65B7F" w:rsidP="000D4BF5">
      <w:pPr>
        <w:tabs>
          <w:tab w:val="left" w:pos="1800"/>
        </w:tabs>
        <w:spacing w:after="0"/>
        <w:ind w:left="2160" w:hanging="2160"/>
        <w:jc w:val="both"/>
        <w:rPr>
          <w:rFonts w:ascii="Arial" w:hAnsi="Arial" w:cs="Arial"/>
          <w:sz w:val="24"/>
          <w:szCs w:val="24"/>
        </w:rPr>
      </w:pPr>
      <w:r>
        <w:rPr>
          <w:rFonts w:ascii="Arial" w:hAnsi="Arial" w:cs="Arial"/>
          <w:sz w:val="24"/>
          <w:szCs w:val="24"/>
        </w:rPr>
        <w:t xml:space="preserve">Noting :       </w:t>
      </w:r>
      <w:r w:rsidR="000D4BF5">
        <w:rPr>
          <w:rFonts w:ascii="Arial" w:hAnsi="Arial" w:cs="Arial"/>
          <w:sz w:val="24"/>
          <w:szCs w:val="24"/>
          <w:lang w:val="en-US"/>
        </w:rPr>
        <w:tab/>
      </w:r>
      <w:r w:rsidR="00C04462">
        <w:rPr>
          <w:rFonts w:ascii="Arial" w:hAnsi="Arial" w:cs="Arial"/>
          <w:sz w:val="24"/>
          <w:szCs w:val="24"/>
        </w:rPr>
        <w:t xml:space="preserve">a. </w:t>
      </w:r>
      <w:r>
        <w:rPr>
          <w:rFonts w:ascii="Arial" w:hAnsi="Arial" w:cs="Arial"/>
          <w:sz w:val="24"/>
          <w:szCs w:val="24"/>
        </w:rPr>
        <w:t xml:space="preserve">A Letter from the Head of Statistics </w:t>
      </w:r>
      <w:r w:rsidR="00F40C62">
        <w:rPr>
          <w:rFonts w:ascii="Arial" w:hAnsi="Arial" w:cs="Arial"/>
          <w:sz w:val="24"/>
          <w:szCs w:val="24"/>
        </w:rPr>
        <w:t xml:space="preserve">Indonesa </w:t>
      </w:r>
      <w:r>
        <w:rPr>
          <w:rFonts w:ascii="Arial" w:hAnsi="Arial" w:cs="Arial"/>
          <w:sz w:val="24"/>
          <w:szCs w:val="24"/>
        </w:rPr>
        <w:t>Number  03200.0</w:t>
      </w:r>
      <w:r w:rsidR="00C10310">
        <w:rPr>
          <w:rFonts w:ascii="Arial" w:hAnsi="Arial" w:cs="Arial"/>
          <w:sz w:val="24"/>
          <w:szCs w:val="24"/>
        </w:rPr>
        <w:t>15</w:t>
      </w:r>
      <w:r>
        <w:rPr>
          <w:rFonts w:ascii="Arial" w:hAnsi="Arial" w:cs="Arial"/>
          <w:sz w:val="24"/>
          <w:szCs w:val="24"/>
        </w:rPr>
        <w:t xml:space="preserve"> of 1</w:t>
      </w:r>
      <w:r w:rsidR="00C10310">
        <w:rPr>
          <w:rFonts w:ascii="Arial" w:hAnsi="Arial" w:cs="Arial"/>
          <w:sz w:val="24"/>
          <w:szCs w:val="24"/>
        </w:rPr>
        <w:t>2 February</w:t>
      </w:r>
      <w:r>
        <w:rPr>
          <w:rFonts w:ascii="Arial" w:hAnsi="Arial" w:cs="Arial"/>
          <w:sz w:val="24"/>
          <w:szCs w:val="24"/>
        </w:rPr>
        <w:t xml:space="preserve"> 201</w:t>
      </w:r>
      <w:r w:rsidR="00C10310">
        <w:rPr>
          <w:rFonts w:ascii="Arial" w:hAnsi="Arial" w:cs="Arial"/>
          <w:sz w:val="24"/>
          <w:szCs w:val="24"/>
        </w:rPr>
        <w:t>3 o</w:t>
      </w:r>
      <w:r>
        <w:rPr>
          <w:rFonts w:ascii="Arial" w:hAnsi="Arial" w:cs="Arial"/>
          <w:sz w:val="24"/>
          <w:szCs w:val="24"/>
        </w:rPr>
        <w:t xml:space="preserve">n </w:t>
      </w:r>
      <w:r w:rsidR="00637C87">
        <w:rPr>
          <w:rFonts w:ascii="Arial" w:hAnsi="Arial" w:cs="Arial"/>
          <w:sz w:val="24"/>
          <w:szCs w:val="24"/>
        </w:rPr>
        <w:t xml:space="preserve">Request </w:t>
      </w:r>
      <w:r>
        <w:rPr>
          <w:rFonts w:ascii="Arial" w:hAnsi="Arial" w:cs="Arial"/>
          <w:sz w:val="24"/>
          <w:szCs w:val="24"/>
        </w:rPr>
        <w:t>for the Data of the</w:t>
      </w:r>
      <w:r w:rsidR="00F40C62">
        <w:rPr>
          <w:rFonts w:ascii="Arial" w:hAnsi="Arial" w:cs="Arial"/>
          <w:sz w:val="24"/>
          <w:szCs w:val="24"/>
        </w:rPr>
        <w:t xml:space="preserve"> </w:t>
      </w:r>
      <w:r>
        <w:rPr>
          <w:rFonts w:ascii="Arial" w:hAnsi="Arial" w:cs="Arial"/>
          <w:sz w:val="24"/>
          <w:szCs w:val="24"/>
        </w:rPr>
        <w:t xml:space="preserve">Number of </w:t>
      </w:r>
      <w:r w:rsidR="00637C87">
        <w:rPr>
          <w:rFonts w:ascii="Arial" w:hAnsi="Arial" w:cs="Arial"/>
          <w:sz w:val="24"/>
          <w:szCs w:val="24"/>
        </w:rPr>
        <w:t xml:space="preserve">Indonesian </w:t>
      </w:r>
      <w:r>
        <w:rPr>
          <w:rFonts w:ascii="Arial" w:hAnsi="Arial" w:cs="Arial"/>
          <w:sz w:val="24"/>
          <w:szCs w:val="24"/>
        </w:rPr>
        <w:t>Population Year 201</w:t>
      </w:r>
      <w:r w:rsidR="00C10310">
        <w:rPr>
          <w:rFonts w:ascii="Arial" w:hAnsi="Arial" w:cs="Arial"/>
          <w:sz w:val="24"/>
          <w:szCs w:val="24"/>
        </w:rPr>
        <w:t>2;</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Table 1 of </w:t>
      </w:r>
      <w:r w:rsidR="00637C87">
        <w:rPr>
          <w:rFonts w:ascii="Arial" w:hAnsi="Arial" w:cs="Arial"/>
          <w:sz w:val="24"/>
          <w:szCs w:val="24"/>
        </w:rPr>
        <w:t xml:space="preserve">The Inflation Rates of 66 cities </w:t>
      </w:r>
      <w:r>
        <w:rPr>
          <w:rFonts w:ascii="Arial" w:hAnsi="Arial" w:cs="Arial"/>
          <w:sz w:val="24"/>
          <w:szCs w:val="24"/>
        </w:rPr>
        <w:t>in December 201</w:t>
      </w:r>
      <w:r w:rsidR="00C10310">
        <w:rPr>
          <w:rFonts w:ascii="Arial" w:hAnsi="Arial" w:cs="Arial"/>
          <w:sz w:val="24"/>
          <w:szCs w:val="24"/>
        </w:rPr>
        <w:t>2</w:t>
      </w:r>
      <w:r>
        <w:rPr>
          <w:rFonts w:ascii="Arial" w:hAnsi="Arial" w:cs="Arial"/>
          <w:sz w:val="24"/>
          <w:szCs w:val="24"/>
        </w:rPr>
        <w:t>, Calendar Year 201</w:t>
      </w:r>
      <w:r w:rsidR="00C10310">
        <w:rPr>
          <w:rFonts w:ascii="Arial" w:hAnsi="Arial" w:cs="Arial"/>
          <w:sz w:val="24"/>
          <w:szCs w:val="24"/>
        </w:rPr>
        <w:t>2</w:t>
      </w:r>
      <w:r>
        <w:rPr>
          <w:rFonts w:ascii="Arial" w:hAnsi="Arial" w:cs="Arial"/>
          <w:sz w:val="24"/>
          <w:szCs w:val="24"/>
        </w:rPr>
        <w:t xml:space="preserve"> and Year on Year </w:t>
      </w:r>
      <w:r w:rsidR="00C04462">
        <w:rPr>
          <w:rFonts w:ascii="Arial" w:hAnsi="Arial" w:cs="Arial"/>
          <w:sz w:val="24"/>
          <w:szCs w:val="24"/>
        </w:rPr>
        <w:t>by</w:t>
      </w:r>
      <w:r>
        <w:rPr>
          <w:rFonts w:ascii="Arial" w:hAnsi="Arial" w:cs="Arial"/>
          <w:sz w:val="24"/>
          <w:szCs w:val="24"/>
        </w:rPr>
        <w:t xml:space="preserve"> Expenditure </w:t>
      </w:r>
      <w:r w:rsidR="00637C87">
        <w:rPr>
          <w:rFonts w:ascii="Arial" w:hAnsi="Arial" w:cs="Arial"/>
          <w:sz w:val="24"/>
          <w:szCs w:val="24"/>
        </w:rPr>
        <w:t xml:space="preserve">Group </w:t>
      </w:r>
      <w:r>
        <w:rPr>
          <w:rFonts w:ascii="Arial" w:hAnsi="Arial" w:cs="Arial"/>
          <w:sz w:val="24"/>
          <w:szCs w:val="24"/>
        </w:rPr>
        <w:t xml:space="preserve">(2007 = 100), </w:t>
      </w:r>
      <w:r w:rsidR="00637C87">
        <w:rPr>
          <w:rFonts w:ascii="Arial" w:hAnsi="Arial" w:cs="Arial"/>
          <w:sz w:val="24"/>
          <w:szCs w:val="24"/>
        </w:rPr>
        <w:t xml:space="preserve">Press Release </w:t>
      </w:r>
      <w:r>
        <w:rPr>
          <w:rFonts w:ascii="Arial" w:hAnsi="Arial" w:cs="Arial"/>
          <w:sz w:val="24"/>
          <w:szCs w:val="24"/>
        </w:rPr>
        <w:t>No. 01/01/Th.XV</w:t>
      </w:r>
      <w:r w:rsidR="00F6610D">
        <w:rPr>
          <w:rFonts w:ascii="Arial" w:hAnsi="Arial" w:cs="Arial"/>
          <w:sz w:val="24"/>
          <w:szCs w:val="24"/>
        </w:rPr>
        <w:t>I</w:t>
      </w:r>
      <w:r>
        <w:rPr>
          <w:rFonts w:ascii="Arial" w:hAnsi="Arial" w:cs="Arial"/>
          <w:sz w:val="24"/>
          <w:szCs w:val="24"/>
        </w:rPr>
        <w:t xml:space="preserve">, of Statistics </w:t>
      </w:r>
      <w:r w:rsidR="00637C87">
        <w:rPr>
          <w:rFonts w:ascii="Arial" w:hAnsi="Arial" w:cs="Arial"/>
          <w:sz w:val="24"/>
          <w:szCs w:val="24"/>
        </w:rPr>
        <w:t xml:space="preserve">Indonesia on </w:t>
      </w:r>
      <w:r>
        <w:rPr>
          <w:rFonts w:ascii="Arial" w:hAnsi="Arial" w:cs="Arial"/>
          <w:sz w:val="24"/>
          <w:szCs w:val="24"/>
        </w:rPr>
        <w:t>2 January, 201</w:t>
      </w:r>
      <w:r w:rsidR="00F6610D">
        <w:rPr>
          <w:rFonts w:ascii="Arial" w:hAnsi="Arial" w:cs="Arial"/>
          <w:sz w:val="24"/>
          <w:szCs w:val="24"/>
        </w:rPr>
        <w:t>3.</w:t>
      </w:r>
      <w:r>
        <w:rPr>
          <w:rFonts w:ascii="Arial" w:hAnsi="Arial" w:cs="Arial"/>
          <w:sz w:val="24"/>
          <w:szCs w:val="24"/>
        </w:rPr>
        <w:t xml:space="preserve">  </w:t>
      </w:r>
    </w:p>
    <w:p w:rsidR="00C65B7F" w:rsidRDefault="00C65B7F" w:rsidP="00C65B7F">
      <w:pPr>
        <w:spacing w:after="0"/>
        <w:ind w:left="2160" w:hanging="360"/>
        <w:jc w:val="both"/>
        <w:rPr>
          <w:rFonts w:ascii="Arial" w:hAnsi="Arial" w:cs="Arial"/>
          <w:sz w:val="24"/>
          <w:szCs w:val="24"/>
        </w:rPr>
      </w:pPr>
    </w:p>
    <w:p w:rsidR="00C65B7F" w:rsidRDefault="00C65B7F"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04462" w:rsidRDefault="00C04462" w:rsidP="00C65B7F">
      <w:pPr>
        <w:spacing w:after="0"/>
        <w:ind w:left="2160" w:hanging="360"/>
        <w:jc w:val="both"/>
        <w:rPr>
          <w:rFonts w:ascii="Arial" w:hAnsi="Arial" w:cs="Arial"/>
          <w:sz w:val="24"/>
          <w:szCs w:val="24"/>
        </w:rPr>
      </w:pPr>
    </w:p>
    <w:p w:rsidR="00C65B7F" w:rsidRDefault="00C65B7F" w:rsidP="00C65B7F">
      <w:pPr>
        <w:ind w:left="1800" w:hanging="1800"/>
        <w:jc w:val="center"/>
        <w:rPr>
          <w:rFonts w:ascii="Arial" w:hAnsi="Arial" w:cs="Arial"/>
          <w:b/>
          <w:sz w:val="24"/>
          <w:szCs w:val="24"/>
        </w:rPr>
      </w:pPr>
      <w:r w:rsidRPr="00FB082A">
        <w:rPr>
          <w:rFonts w:ascii="Arial" w:hAnsi="Arial" w:cs="Arial"/>
          <w:b/>
          <w:sz w:val="24"/>
          <w:szCs w:val="24"/>
        </w:rPr>
        <w:lastRenderedPageBreak/>
        <w:t>DECIDE</w:t>
      </w:r>
      <w:r>
        <w:rPr>
          <w:rFonts w:ascii="Arial" w:hAnsi="Arial" w:cs="Arial"/>
          <w:b/>
          <w:sz w:val="24"/>
          <w:szCs w:val="24"/>
        </w:rPr>
        <w:t>S</w:t>
      </w:r>
    </w:p>
    <w:p w:rsidR="00C65B7F" w:rsidRDefault="00C65B7F" w:rsidP="00637C87">
      <w:pPr>
        <w:tabs>
          <w:tab w:val="left" w:pos="1440"/>
        </w:tabs>
        <w:ind w:left="1800" w:hanging="1890"/>
        <w:jc w:val="both"/>
        <w:rPr>
          <w:rFonts w:ascii="Arial" w:hAnsi="Arial" w:cs="Arial"/>
          <w:b/>
          <w:sz w:val="24"/>
          <w:szCs w:val="24"/>
        </w:rPr>
      </w:pPr>
      <w:r w:rsidRPr="00FB082A">
        <w:rPr>
          <w:rFonts w:ascii="Arial" w:hAnsi="Arial" w:cs="Arial"/>
          <w:b/>
          <w:sz w:val="24"/>
          <w:szCs w:val="24"/>
        </w:rPr>
        <w:t>To issue</w:t>
      </w:r>
      <w:r w:rsidRPr="00FB082A">
        <w:rPr>
          <w:rFonts w:ascii="Arial" w:hAnsi="Arial" w:cs="Arial"/>
          <w:sz w:val="24"/>
          <w:szCs w:val="24"/>
        </w:rPr>
        <w:t xml:space="preserve">: </w:t>
      </w:r>
      <w:r w:rsidRPr="00FB082A">
        <w:rPr>
          <w:rFonts w:ascii="Arial" w:hAnsi="Arial" w:cs="Arial"/>
          <w:sz w:val="24"/>
          <w:szCs w:val="24"/>
        </w:rPr>
        <w:tab/>
      </w:r>
      <w:r w:rsidR="00F6610D">
        <w:rPr>
          <w:rFonts w:ascii="Arial" w:hAnsi="Arial" w:cs="Arial"/>
          <w:sz w:val="24"/>
          <w:szCs w:val="24"/>
        </w:rPr>
        <w:t xml:space="preserve">      </w:t>
      </w:r>
      <w:r w:rsidRPr="00FB082A">
        <w:rPr>
          <w:rFonts w:ascii="Arial" w:hAnsi="Arial" w:cs="Arial"/>
          <w:b/>
          <w:sz w:val="24"/>
          <w:szCs w:val="24"/>
        </w:rPr>
        <w:t>DEC</w:t>
      </w:r>
      <w:r>
        <w:rPr>
          <w:rFonts w:ascii="Arial" w:hAnsi="Arial" w:cs="Arial"/>
          <w:b/>
          <w:sz w:val="24"/>
          <w:szCs w:val="24"/>
        </w:rPr>
        <w:t xml:space="preserve">ISION OF THE MINISTER OF COMMUNICATION AND INFORMATION TECHNOLOGY OF THE REPUBLIC OF INDONESIA ON </w:t>
      </w:r>
      <w:r w:rsidR="008F2CF6">
        <w:rPr>
          <w:rFonts w:ascii="Arial" w:hAnsi="Arial" w:cs="Arial"/>
          <w:b/>
          <w:sz w:val="24"/>
          <w:szCs w:val="24"/>
          <w:lang w:val="en-US"/>
        </w:rPr>
        <w:t>DETERMINATION</w:t>
      </w:r>
      <w:r w:rsidR="008F2CF6">
        <w:rPr>
          <w:rFonts w:ascii="Arial" w:hAnsi="Arial" w:cs="Arial"/>
          <w:b/>
          <w:sz w:val="24"/>
          <w:szCs w:val="24"/>
        </w:rPr>
        <w:t xml:space="preserve"> THE (N x K) VALUE AND THE NUMBER OF POPULATION FOR THE FOURTH YEAR OF SPECTRUM FEE CALCULATION BASED ON BANDWIDTH LICENSE FOR THE BANDWIDTH LICENSE </w:t>
      </w:r>
      <w:r w:rsidR="008F2CF6">
        <w:rPr>
          <w:rFonts w:ascii="Arial" w:hAnsi="Arial" w:cs="Arial"/>
          <w:b/>
          <w:sz w:val="24"/>
          <w:szCs w:val="24"/>
          <w:lang w:val="en-US"/>
        </w:rPr>
        <w:t xml:space="preserve">OF </w:t>
      </w:r>
      <w:r w:rsidR="008F2CF6">
        <w:rPr>
          <w:rFonts w:ascii="Arial" w:hAnsi="Arial" w:cs="Arial"/>
          <w:b/>
          <w:sz w:val="24"/>
          <w:szCs w:val="24"/>
        </w:rPr>
        <w:t>THE PROVISION OF CELLULAR MOBILE NETWORK AT 800 MHz, 900 MHz, AND 1800 MHz RADIO FREQUENCY BAND</w:t>
      </w:r>
      <w:r w:rsidR="008F2CF6">
        <w:rPr>
          <w:rFonts w:ascii="Arial" w:hAnsi="Arial" w:cs="Arial"/>
          <w:b/>
          <w:sz w:val="24"/>
          <w:szCs w:val="24"/>
          <w:lang w:val="en-US"/>
        </w:rPr>
        <w:t>S</w:t>
      </w:r>
      <w:r w:rsidR="008F2CF6">
        <w:rPr>
          <w:rFonts w:ascii="Arial" w:hAnsi="Arial" w:cs="Arial"/>
          <w:b/>
          <w:sz w:val="24"/>
          <w:szCs w:val="24"/>
        </w:rPr>
        <w:t xml:space="preserve"> AND THE PROVISION OF  WIRELESS  LOCAL  FIXED  NETWORK  WITH  LIMITED  MOBILITY  AT 800 MHz RADIO FREQUENCY</w:t>
      </w:r>
      <w:r w:rsidR="008F2CF6">
        <w:rPr>
          <w:rFonts w:ascii="Arial" w:hAnsi="Arial" w:cs="Arial"/>
          <w:b/>
          <w:sz w:val="24"/>
          <w:szCs w:val="24"/>
          <w:lang w:val="en-US"/>
        </w:rPr>
        <w:t xml:space="preserve"> </w:t>
      </w:r>
      <w:r w:rsidR="00637C87">
        <w:rPr>
          <w:rFonts w:ascii="Arial" w:hAnsi="Arial" w:cs="Arial"/>
          <w:b/>
          <w:sz w:val="24"/>
          <w:szCs w:val="24"/>
        </w:rPr>
        <w:t>BAND</w:t>
      </w:r>
      <w:r>
        <w:rPr>
          <w:rFonts w:ascii="Arial" w:hAnsi="Arial" w:cs="Arial"/>
          <w:b/>
          <w:sz w:val="24"/>
          <w:szCs w:val="24"/>
        </w:rPr>
        <w:t xml:space="preserve">                             </w:t>
      </w:r>
    </w:p>
    <w:p w:rsidR="00C65B7F" w:rsidRDefault="00C65B7F" w:rsidP="00C65B7F">
      <w:pPr>
        <w:spacing w:after="0" w:line="240" w:lineRule="auto"/>
        <w:ind w:left="1800" w:hanging="1800"/>
        <w:jc w:val="both"/>
        <w:rPr>
          <w:rFonts w:ascii="Arial" w:hAnsi="Arial" w:cs="Arial"/>
          <w:sz w:val="24"/>
          <w:szCs w:val="24"/>
        </w:rPr>
      </w:pPr>
      <w:r w:rsidRPr="001A104B">
        <w:rPr>
          <w:rFonts w:ascii="Arial" w:hAnsi="Arial" w:cs="Arial"/>
          <w:b/>
          <w:sz w:val="24"/>
          <w:szCs w:val="24"/>
        </w:rPr>
        <w:t>FIRS</w:t>
      </w:r>
      <w:r w:rsidRPr="00931AE2">
        <w:rPr>
          <w:rFonts w:ascii="Arial" w:hAnsi="Arial" w:cs="Arial"/>
          <w:sz w:val="24"/>
          <w:szCs w:val="24"/>
        </w:rPr>
        <w:t>T</w:t>
      </w:r>
      <w:r>
        <w:rPr>
          <w:rFonts w:ascii="Arial" w:hAnsi="Arial" w:cs="Arial"/>
          <w:sz w:val="24"/>
          <w:szCs w:val="24"/>
        </w:rPr>
        <w:t xml:space="preserve">             : </w:t>
      </w:r>
      <w:r>
        <w:rPr>
          <w:rFonts w:ascii="Arial" w:hAnsi="Arial" w:cs="Arial"/>
          <w:sz w:val="24"/>
          <w:szCs w:val="24"/>
        </w:rPr>
        <w:tab/>
        <w:t xml:space="preserve">The values </w:t>
      </w:r>
      <w:r w:rsidR="00637C87">
        <w:rPr>
          <w:rFonts w:ascii="Arial" w:hAnsi="Arial" w:cs="Arial"/>
          <w:sz w:val="24"/>
          <w:szCs w:val="24"/>
        </w:rPr>
        <w:t xml:space="preserve">of Consumer Price Index (CPI) on </w:t>
      </w:r>
      <w:r>
        <w:rPr>
          <w:rFonts w:ascii="Arial" w:hAnsi="Arial" w:cs="Arial"/>
          <w:sz w:val="24"/>
          <w:szCs w:val="24"/>
        </w:rPr>
        <w:t>December 201</w:t>
      </w:r>
      <w:r w:rsidR="006D3B84">
        <w:rPr>
          <w:rFonts w:ascii="Arial" w:hAnsi="Arial" w:cs="Arial"/>
          <w:sz w:val="24"/>
          <w:szCs w:val="24"/>
        </w:rPr>
        <w:t>1</w:t>
      </w:r>
      <w:r>
        <w:rPr>
          <w:rFonts w:ascii="Arial" w:hAnsi="Arial" w:cs="Arial"/>
          <w:sz w:val="24"/>
          <w:szCs w:val="24"/>
        </w:rPr>
        <w:t xml:space="preserve"> and December 201</w:t>
      </w:r>
      <w:r w:rsidR="006D3B84">
        <w:rPr>
          <w:rFonts w:ascii="Arial" w:hAnsi="Arial" w:cs="Arial"/>
          <w:sz w:val="24"/>
          <w:szCs w:val="24"/>
        </w:rPr>
        <w:t>2</w:t>
      </w:r>
      <w:r>
        <w:rPr>
          <w:rFonts w:ascii="Arial" w:hAnsi="Arial" w:cs="Arial"/>
          <w:sz w:val="24"/>
          <w:szCs w:val="24"/>
        </w:rPr>
        <w:t xml:space="preserve"> are as follows</w:t>
      </w:r>
      <w:r w:rsidR="006D3B84">
        <w:rPr>
          <w:rFonts w:ascii="Arial" w:hAnsi="Arial" w:cs="Arial"/>
          <w:sz w:val="24"/>
          <w:szCs w:val="24"/>
        </w:rPr>
        <w:t>:</w:t>
      </w:r>
    </w:p>
    <w:p w:rsidR="006D3B84" w:rsidRDefault="006D3B84" w:rsidP="00C65B7F">
      <w:pPr>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value of Consumer Price Index (CPI) </w:t>
      </w:r>
      <w:r w:rsidR="00637C87">
        <w:rPr>
          <w:rFonts w:ascii="Arial" w:hAnsi="Arial" w:cs="Arial"/>
          <w:sz w:val="24"/>
          <w:szCs w:val="24"/>
        </w:rPr>
        <w:t xml:space="preserve">on </w:t>
      </w:r>
      <w:r>
        <w:rPr>
          <w:rFonts w:ascii="Arial" w:hAnsi="Arial" w:cs="Arial"/>
          <w:sz w:val="24"/>
          <w:szCs w:val="24"/>
        </w:rPr>
        <w:t>December 201</w:t>
      </w:r>
      <w:r w:rsidR="006D3B84">
        <w:rPr>
          <w:rFonts w:ascii="Arial" w:hAnsi="Arial" w:cs="Arial"/>
          <w:sz w:val="24"/>
          <w:szCs w:val="24"/>
        </w:rPr>
        <w:t>1</w:t>
      </w:r>
      <w:r>
        <w:rPr>
          <w:rFonts w:ascii="Arial" w:hAnsi="Arial" w:cs="Arial"/>
          <w:sz w:val="24"/>
          <w:szCs w:val="24"/>
        </w:rPr>
        <w:t xml:space="preserve"> = </w:t>
      </w:r>
      <w:r>
        <w:rPr>
          <w:rFonts w:ascii="Arial" w:hAnsi="Arial" w:cs="Arial"/>
          <w:sz w:val="24"/>
          <w:szCs w:val="24"/>
        </w:rPr>
        <w:tab/>
        <w:t>12</w:t>
      </w:r>
      <w:r w:rsidR="006D3B84">
        <w:rPr>
          <w:rFonts w:ascii="Arial" w:hAnsi="Arial" w:cs="Arial"/>
          <w:sz w:val="24"/>
          <w:szCs w:val="24"/>
        </w:rPr>
        <w:t>9.91</w:t>
      </w:r>
      <w:r>
        <w:rPr>
          <w:rFonts w:ascii="Arial" w:hAnsi="Arial" w:cs="Arial"/>
          <w:sz w:val="24"/>
          <w:szCs w:val="24"/>
        </w:rPr>
        <w:t xml:space="preserve">; </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value of Consumer Price Index (CPI) </w:t>
      </w:r>
      <w:r w:rsidR="00637C87">
        <w:rPr>
          <w:rFonts w:ascii="Arial" w:hAnsi="Arial" w:cs="Arial"/>
          <w:sz w:val="24"/>
          <w:szCs w:val="24"/>
        </w:rPr>
        <w:t xml:space="preserve">on </w:t>
      </w:r>
      <w:r>
        <w:rPr>
          <w:rFonts w:ascii="Arial" w:hAnsi="Arial" w:cs="Arial"/>
          <w:sz w:val="24"/>
          <w:szCs w:val="24"/>
        </w:rPr>
        <w:t>December 201</w:t>
      </w:r>
      <w:r w:rsidR="006D3B84">
        <w:rPr>
          <w:rFonts w:ascii="Arial" w:hAnsi="Arial" w:cs="Arial"/>
          <w:sz w:val="24"/>
          <w:szCs w:val="24"/>
        </w:rPr>
        <w:t>2</w:t>
      </w:r>
      <w:r>
        <w:rPr>
          <w:rFonts w:ascii="Arial" w:hAnsi="Arial" w:cs="Arial"/>
          <w:sz w:val="24"/>
          <w:szCs w:val="24"/>
        </w:rPr>
        <w:t xml:space="preserve">  </w:t>
      </w:r>
      <w:r>
        <w:rPr>
          <w:rFonts w:ascii="Arial" w:hAnsi="Arial" w:cs="Arial"/>
          <w:sz w:val="24"/>
          <w:szCs w:val="24"/>
        </w:rPr>
        <w:tab/>
      </w:r>
      <w:r w:rsidR="006D3B84">
        <w:rPr>
          <w:rFonts w:ascii="Arial" w:hAnsi="Arial" w:cs="Arial"/>
          <w:sz w:val="24"/>
          <w:szCs w:val="24"/>
        </w:rPr>
        <w:t xml:space="preserve">= </w:t>
      </w:r>
      <w:r>
        <w:rPr>
          <w:rFonts w:ascii="Arial" w:hAnsi="Arial" w:cs="Arial"/>
          <w:sz w:val="24"/>
          <w:szCs w:val="24"/>
        </w:rPr>
        <w:t>1</w:t>
      </w:r>
      <w:r w:rsidR="006D3B84">
        <w:rPr>
          <w:rFonts w:ascii="Arial" w:hAnsi="Arial" w:cs="Arial"/>
          <w:sz w:val="24"/>
          <w:szCs w:val="24"/>
        </w:rPr>
        <w:t>35.49.</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1350"/>
          <w:tab w:val="left" w:pos="2250"/>
        </w:tabs>
        <w:spacing w:after="0" w:line="240" w:lineRule="auto"/>
        <w:ind w:left="1800" w:hanging="1800"/>
        <w:jc w:val="both"/>
        <w:rPr>
          <w:rFonts w:ascii="Arial" w:hAnsi="Arial" w:cs="Arial"/>
          <w:sz w:val="24"/>
          <w:szCs w:val="24"/>
        </w:rPr>
      </w:pPr>
      <w:r w:rsidRPr="001A104B">
        <w:rPr>
          <w:rFonts w:ascii="Arial" w:hAnsi="Arial" w:cs="Arial"/>
          <w:b/>
          <w:sz w:val="24"/>
          <w:szCs w:val="24"/>
        </w:rPr>
        <w:t>SECOND</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Based on the Value of Consumer Price Index (CPI) </w:t>
      </w:r>
      <w:r>
        <w:rPr>
          <w:rFonts w:ascii="Arial" w:hAnsi="Arial" w:cs="Arial"/>
          <w:sz w:val="24"/>
          <w:szCs w:val="24"/>
        </w:rPr>
        <w:br/>
      </w:r>
      <w:r w:rsidR="00637C87">
        <w:rPr>
          <w:rFonts w:ascii="Arial" w:hAnsi="Arial" w:cs="Arial"/>
          <w:sz w:val="24"/>
          <w:szCs w:val="24"/>
        </w:rPr>
        <w:t xml:space="preserve">on </w:t>
      </w:r>
      <w:r>
        <w:rPr>
          <w:rFonts w:ascii="Arial" w:hAnsi="Arial" w:cs="Arial"/>
          <w:sz w:val="24"/>
          <w:szCs w:val="24"/>
        </w:rPr>
        <w:t>December 201</w:t>
      </w:r>
      <w:r w:rsidR="00C85E6E">
        <w:rPr>
          <w:rFonts w:ascii="Arial" w:hAnsi="Arial" w:cs="Arial"/>
          <w:sz w:val="24"/>
          <w:szCs w:val="24"/>
        </w:rPr>
        <w:t>1</w:t>
      </w:r>
      <w:r>
        <w:rPr>
          <w:rFonts w:ascii="Arial" w:hAnsi="Arial" w:cs="Arial"/>
          <w:sz w:val="24"/>
          <w:szCs w:val="24"/>
        </w:rPr>
        <w:t xml:space="preserve"> and the Value of Consumer Price Index (CPI) </w:t>
      </w:r>
      <w:r w:rsidR="00637C87">
        <w:rPr>
          <w:rFonts w:ascii="Arial" w:hAnsi="Arial" w:cs="Arial"/>
          <w:sz w:val="24"/>
          <w:szCs w:val="24"/>
        </w:rPr>
        <w:t xml:space="preserve">on </w:t>
      </w:r>
      <w:r>
        <w:rPr>
          <w:rFonts w:ascii="Arial" w:hAnsi="Arial" w:cs="Arial"/>
          <w:sz w:val="24"/>
          <w:szCs w:val="24"/>
        </w:rPr>
        <w:t>December 201</w:t>
      </w:r>
      <w:r w:rsidR="00C85E6E">
        <w:rPr>
          <w:rFonts w:ascii="Arial" w:hAnsi="Arial" w:cs="Arial"/>
          <w:sz w:val="24"/>
          <w:szCs w:val="24"/>
        </w:rPr>
        <w:t>2</w:t>
      </w:r>
      <w:r>
        <w:rPr>
          <w:rFonts w:ascii="Arial" w:hAnsi="Arial" w:cs="Arial"/>
          <w:sz w:val="24"/>
          <w:szCs w:val="24"/>
        </w:rPr>
        <w:t xml:space="preserve"> referred to in the FIRST Dictum, it is </w:t>
      </w:r>
      <w:r w:rsidRPr="00607D99">
        <w:rPr>
          <w:rFonts w:ascii="Arial" w:hAnsi="Arial" w:cs="Arial"/>
          <w:sz w:val="24"/>
          <w:szCs w:val="24"/>
        </w:rPr>
        <w:t>defined</w:t>
      </w:r>
      <w:r>
        <w:rPr>
          <w:rFonts w:ascii="Arial" w:hAnsi="Arial" w:cs="Arial"/>
          <w:sz w:val="24"/>
          <w:szCs w:val="24"/>
        </w:rPr>
        <w:t xml:space="preserve"> that the ratio of the Value of </w:t>
      </w:r>
      <w:r w:rsidR="00607D99">
        <w:rPr>
          <w:rFonts w:ascii="Arial" w:hAnsi="Arial" w:cs="Arial"/>
          <w:sz w:val="24"/>
          <w:szCs w:val="24"/>
          <w:lang w:val="en-US"/>
        </w:rPr>
        <w:t xml:space="preserve">the </w:t>
      </w:r>
      <w:r>
        <w:rPr>
          <w:rFonts w:ascii="Arial" w:hAnsi="Arial" w:cs="Arial"/>
          <w:sz w:val="24"/>
          <w:szCs w:val="24"/>
        </w:rPr>
        <w:t>Consumer Price Index (CPI) is 1.0</w:t>
      </w:r>
      <w:r w:rsidR="00C85E6E">
        <w:rPr>
          <w:rFonts w:ascii="Arial" w:hAnsi="Arial" w:cs="Arial"/>
          <w:sz w:val="24"/>
          <w:szCs w:val="24"/>
        </w:rPr>
        <w:t>4295.</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sidRPr="001A104B">
        <w:rPr>
          <w:rFonts w:ascii="Arial" w:hAnsi="Arial" w:cs="Arial"/>
          <w:b/>
          <w:sz w:val="24"/>
          <w:szCs w:val="24"/>
        </w:rPr>
        <w:t xml:space="preserve">THIRD   </w:t>
      </w:r>
      <w:r>
        <w:rPr>
          <w:rFonts w:ascii="Arial" w:hAnsi="Arial" w:cs="Arial"/>
          <w:sz w:val="24"/>
          <w:szCs w:val="24"/>
        </w:rPr>
        <w:t xml:space="preserve">         :</w:t>
      </w:r>
      <w:r>
        <w:rPr>
          <w:rFonts w:ascii="Arial" w:hAnsi="Arial" w:cs="Arial"/>
          <w:sz w:val="24"/>
          <w:szCs w:val="24"/>
        </w:rPr>
        <w:tab/>
        <w:t>The (N x K)</w:t>
      </w:r>
      <w:r w:rsidR="00637C87">
        <w:rPr>
          <w:rFonts w:ascii="Arial" w:hAnsi="Arial" w:cs="Arial"/>
          <w:sz w:val="24"/>
          <w:szCs w:val="24"/>
        </w:rPr>
        <w:t xml:space="preserve"> value for the third year of The Spectrum Fee Calculation based on Bandwidth License for the Bandwidth </w:t>
      </w:r>
      <w:r w:rsidR="00837F4C">
        <w:rPr>
          <w:rFonts w:ascii="Arial" w:hAnsi="Arial" w:cs="Arial"/>
          <w:sz w:val="24"/>
          <w:szCs w:val="24"/>
          <w:lang w:val="en-US"/>
        </w:rPr>
        <w:t>of</w:t>
      </w:r>
      <w:r>
        <w:rPr>
          <w:rFonts w:ascii="Arial" w:hAnsi="Arial" w:cs="Arial"/>
          <w:sz w:val="24"/>
          <w:szCs w:val="24"/>
        </w:rPr>
        <w:t xml:space="preserve"> the Provision of Cellular Mobile Network and the Provision of Wireless Local Fixed Network with Limited Mobility </w:t>
      </w:r>
      <w:r w:rsidR="00637C87">
        <w:rPr>
          <w:rFonts w:ascii="Arial" w:hAnsi="Arial" w:cs="Arial"/>
          <w:sz w:val="24"/>
          <w:szCs w:val="24"/>
        </w:rPr>
        <w:t xml:space="preserve">for each </w:t>
      </w:r>
      <w:r>
        <w:rPr>
          <w:rFonts w:ascii="Arial" w:hAnsi="Arial" w:cs="Arial"/>
          <w:sz w:val="24"/>
          <w:szCs w:val="24"/>
        </w:rPr>
        <w:t>radio frequency band usage is as follows :</w:t>
      </w: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(N x K) </w:t>
      </w:r>
      <w:r w:rsidR="00637C87">
        <w:rPr>
          <w:rFonts w:ascii="Arial" w:hAnsi="Arial" w:cs="Arial"/>
          <w:sz w:val="24"/>
          <w:szCs w:val="24"/>
        </w:rPr>
        <w:t xml:space="preserve">value </w:t>
      </w:r>
      <w:r>
        <w:rPr>
          <w:rFonts w:ascii="Arial" w:hAnsi="Arial" w:cs="Arial"/>
          <w:sz w:val="24"/>
          <w:szCs w:val="24"/>
        </w:rPr>
        <w:t xml:space="preserve">for 800 MHz </w:t>
      </w:r>
      <w:r w:rsidR="00637C87">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1</w:t>
      </w:r>
      <w:r w:rsidR="00C85E6E">
        <w:rPr>
          <w:rFonts w:ascii="Arial" w:hAnsi="Arial" w:cs="Arial"/>
          <w:sz w:val="24"/>
          <w:szCs w:val="24"/>
        </w:rPr>
        <w:t>4.45022;</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(N x K) </w:t>
      </w:r>
      <w:r w:rsidR="00637C87">
        <w:rPr>
          <w:rFonts w:ascii="Arial" w:hAnsi="Arial" w:cs="Arial"/>
          <w:sz w:val="24"/>
          <w:szCs w:val="24"/>
        </w:rPr>
        <w:t xml:space="preserve">value </w:t>
      </w:r>
      <w:r>
        <w:rPr>
          <w:rFonts w:ascii="Arial" w:hAnsi="Arial" w:cs="Arial"/>
          <w:sz w:val="24"/>
          <w:szCs w:val="24"/>
        </w:rPr>
        <w:t xml:space="preserve">for 900 MHz </w:t>
      </w:r>
      <w:r w:rsidR="00637C87">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2</w:t>
      </w:r>
      <w:r w:rsidR="00C85E6E">
        <w:rPr>
          <w:rFonts w:ascii="Arial" w:hAnsi="Arial" w:cs="Arial"/>
          <w:sz w:val="24"/>
          <w:szCs w:val="24"/>
        </w:rPr>
        <w:t>5.29542;</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The (N x K) </w:t>
      </w:r>
      <w:r w:rsidR="00637C87">
        <w:rPr>
          <w:rFonts w:ascii="Arial" w:hAnsi="Arial" w:cs="Arial"/>
          <w:sz w:val="24"/>
          <w:szCs w:val="24"/>
        </w:rPr>
        <w:t xml:space="preserve">value </w:t>
      </w:r>
      <w:r>
        <w:rPr>
          <w:rFonts w:ascii="Arial" w:hAnsi="Arial" w:cs="Arial"/>
          <w:sz w:val="24"/>
          <w:szCs w:val="24"/>
        </w:rPr>
        <w:t>for 1800 MHz</w:t>
      </w:r>
      <w:r w:rsidR="00637C87">
        <w:rPr>
          <w:rFonts w:ascii="Arial" w:hAnsi="Arial" w:cs="Arial"/>
          <w:sz w:val="24"/>
          <w:szCs w:val="24"/>
        </w:rPr>
        <w:t xml:space="preserve"> radio frequency band </w:t>
      </w:r>
      <w:r>
        <w:rPr>
          <w:rFonts w:ascii="Arial" w:hAnsi="Arial" w:cs="Arial"/>
          <w:sz w:val="24"/>
          <w:szCs w:val="24"/>
        </w:rPr>
        <w:t xml:space="preserve"> = </w:t>
      </w:r>
      <w:r>
        <w:rPr>
          <w:rFonts w:ascii="Arial" w:hAnsi="Arial" w:cs="Arial"/>
          <w:sz w:val="24"/>
          <w:szCs w:val="24"/>
        </w:rPr>
        <w:tab/>
        <w:t>1</w:t>
      </w:r>
      <w:r w:rsidR="00C85E6E">
        <w:rPr>
          <w:rFonts w:ascii="Arial" w:hAnsi="Arial" w:cs="Arial"/>
          <w:sz w:val="24"/>
          <w:szCs w:val="24"/>
        </w:rPr>
        <w:t>4.45022.</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sidRPr="001A104B">
        <w:rPr>
          <w:rFonts w:ascii="Arial" w:hAnsi="Arial" w:cs="Arial"/>
          <w:b/>
          <w:sz w:val="24"/>
          <w:szCs w:val="24"/>
        </w:rPr>
        <w:t>FOURTH</w:t>
      </w:r>
      <w:r>
        <w:rPr>
          <w:rFonts w:ascii="Arial" w:hAnsi="Arial" w:cs="Arial"/>
          <w:sz w:val="24"/>
          <w:szCs w:val="24"/>
        </w:rPr>
        <w:t xml:space="preserve">        :</w:t>
      </w:r>
      <w:r>
        <w:rPr>
          <w:rFonts w:ascii="Arial" w:hAnsi="Arial" w:cs="Arial"/>
          <w:sz w:val="24"/>
          <w:szCs w:val="24"/>
        </w:rPr>
        <w:tab/>
        <w:t xml:space="preserve">Based on the ratio of the Value of </w:t>
      </w:r>
      <w:r w:rsidR="00EC07DB">
        <w:rPr>
          <w:rFonts w:ascii="Arial" w:hAnsi="Arial" w:cs="Arial"/>
          <w:sz w:val="24"/>
          <w:szCs w:val="24"/>
          <w:lang w:val="en-US"/>
        </w:rPr>
        <w:t xml:space="preserve">the </w:t>
      </w:r>
      <w:r>
        <w:rPr>
          <w:rFonts w:ascii="Arial" w:hAnsi="Arial" w:cs="Arial"/>
          <w:sz w:val="24"/>
          <w:szCs w:val="24"/>
        </w:rPr>
        <w:t xml:space="preserve">Consumer Price Index (CPI) referred to in the SECOND Dictum and </w:t>
      </w:r>
      <w:r w:rsidR="00E455D0">
        <w:rPr>
          <w:rFonts w:ascii="Arial" w:hAnsi="Arial" w:cs="Arial"/>
          <w:sz w:val="24"/>
          <w:szCs w:val="24"/>
        </w:rPr>
        <w:t xml:space="preserve">of the </w:t>
      </w:r>
      <w:r>
        <w:rPr>
          <w:rFonts w:ascii="Arial" w:hAnsi="Arial" w:cs="Arial"/>
          <w:sz w:val="24"/>
          <w:szCs w:val="24"/>
        </w:rPr>
        <w:t xml:space="preserve">(N x K) </w:t>
      </w:r>
      <w:r w:rsidR="00E455D0">
        <w:rPr>
          <w:rFonts w:ascii="Arial" w:hAnsi="Arial" w:cs="Arial"/>
          <w:sz w:val="24"/>
          <w:szCs w:val="24"/>
        </w:rPr>
        <w:t>value</w:t>
      </w:r>
      <w:r w:rsidR="006A10B6">
        <w:rPr>
          <w:rFonts w:ascii="Arial" w:hAnsi="Arial" w:cs="Arial"/>
          <w:sz w:val="24"/>
          <w:szCs w:val="24"/>
          <w:lang w:val="en-US"/>
        </w:rPr>
        <w:t xml:space="preserve"> for </w:t>
      </w:r>
      <w:r w:rsidR="006A10B6">
        <w:rPr>
          <w:rFonts w:ascii="Arial" w:hAnsi="Arial" w:cs="Arial"/>
          <w:sz w:val="24"/>
          <w:szCs w:val="24"/>
        </w:rPr>
        <w:t xml:space="preserve">the third year </w:t>
      </w:r>
      <w:r>
        <w:rPr>
          <w:rFonts w:ascii="Arial" w:hAnsi="Arial" w:cs="Arial"/>
          <w:sz w:val="24"/>
          <w:szCs w:val="24"/>
        </w:rPr>
        <w:t xml:space="preserve">referred to in </w:t>
      </w:r>
      <w:r w:rsidR="006A10B6">
        <w:rPr>
          <w:rFonts w:ascii="Arial" w:hAnsi="Arial" w:cs="Arial"/>
          <w:sz w:val="24"/>
          <w:szCs w:val="24"/>
          <w:lang w:val="en-US"/>
        </w:rPr>
        <w:t xml:space="preserve">the </w:t>
      </w:r>
      <w:r>
        <w:rPr>
          <w:rFonts w:ascii="Arial" w:hAnsi="Arial" w:cs="Arial"/>
          <w:sz w:val="24"/>
          <w:szCs w:val="24"/>
        </w:rPr>
        <w:t xml:space="preserve">THIRD Dictum, it is </w:t>
      </w:r>
      <w:r w:rsidRPr="006A10B6">
        <w:rPr>
          <w:rFonts w:ascii="Arial" w:hAnsi="Arial" w:cs="Arial"/>
          <w:sz w:val="24"/>
          <w:szCs w:val="24"/>
        </w:rPr>
        <w:t>defined</w:t>
      </w:r>
      <w:r>
        <w:rPr>
          <w:rFonts w:ascii="Arial" w:hAnsi="Arial" w:cs="Arial"/>
          <w:sz w:val="24"/>
          <w:szCs w:val="24"/>
        </w:rPr>
        <w:t xml:space="preserve"> that the (N x K) </w:t>
      </w:r>
      <w:r w:rsidR="00E455D0">
        <w:rPr>
          <w:rFonts w:ascii="Arial" w:hAnsi="Arial" w:cs="Arial"/>
          <w:sz w:val="24"/>
          <w:szCs w:val="24"/>
        </w:rPr>
        <w:t xml:space="preserve">value for the fourth year of spectrum fee calculation based on bandwidth license for the bandwidth license </w:t>
      </w:r>
      <w:r w:rsidR="006A10B6">
        <w:rPr>
          <w:rFonts w:ascii="Arial" w:hAnsi="Arial" w:cs="Arial"/>
          <w:sz w:val="24"/>
          <w:szCs w:val="24"/>
          <w:lang w:val="en-US"/>
        </w:rPr>
        <w:t>of</w:t>
      </w:r>
      <w:r>
        <w:rPr>
          <w:rFonts w:ascii="Arial" w:hAnsi="Arial" w:cs="Arial"/>
          <w:sz w:val="24"/>
          <w:szCs w:val="24"/>
        </w:rPr>
        <w:t xml:space="preserve"> the Provision of Cellular Mobil Network and the Provision of Wireless Local Fixed </w:t>
      </w:r>
      <w:r>
        <w:rPr>
          <w:rFonts w:ascii="Arial" w:hAnsi="Arial" w:cs="Arial"/>
          <w:sz w:val="24"/>
          <w:szCs w:val="24"/>
        </w:rPr>
        <w:lastRenderedPageBreak/>
        <w:t xml:space="preserve">Network with Limited Mobility </w:t>
      </w:r>
      <w:r w:rsidR="00E455D0">
        <w:rPr>
          <w:rFonts w:ascii="Arial" w:hAnsi="Arial" w:cs="Arial"/>
          <w:sz w:val="24"/>
          <w:szCs w:val="24"/>
        </w:rPr>
        <w:t xml:space="preserve">for each </w:t>
      </w:r>
      <w:r>
        <w:rPr>
          <w:rFonts w:ascii="Arial" w:hAnsi="Arial" w:cs="Arial"/>
          <w:sz w:val="24"/>
          <w:szCs w:val="24"/>
        </w:rPr>
        <w:t>radio frequency band usage is as follows :</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(N x K) </w:t>
      </w:r>
      <w:r w:rsidR="00E455D0">
        <w:rPr>
          <w:rFonts w:ascii="Arial" w:hAnsi="Arial" w:cs="Arial"/>
          <w:sz w:val="24"/>
          <w:szCs w:val="24"/>
        </w:rPr>
        <w:t xml:space="preserve">value </w:t>
      </w:r>
      <w:r>
        <w:rPr>
          <w:rFonts w:ascii="Arial" w:hAnsi="Arial" w:cs="Arial"/>
          <w:sz w:val="24"/>
          <w:szCs w:val="24"/>
        </w:rPr>
        <w:t xml:space="preserve">for 800 MHz </w:t>
      </w:r>
      <w:r w:rsidR="00E455D0">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1</w:t>
      </w:r>
      <w:r w:rsidR="00DC0EE4">
        <w:rPr>
          <w:rFonts w:ascii="Arial" w:hAnsi="Arial" w:cs="Arial"/>
          <w:sz w:val="24"/>
          <w:szCs w:val="24"/>
        </w:rPr>
        <w:t>5.07090</w:t>
      </w:r>
      <w:r>
        <w:rPr>
          <w:rFonts w:ascii="Arial" w:hAnsi="Arial" w:cs="Arial"/>
          <w:sz w:val="24"/>
          <w:szCs w:val="24"/>
        </w:rPr>
        <w:t>;</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(N x K) </w:t>
      </w:r>
      <w:r w:rsidR="00E455D0">
        <w:rPr>
          <w:rFonts w:ascii="Arial" w:hAnsi="Arial" w:cs="Arial"/>
          <w:sz w:val="24"/>
          <w:szCs w:val="24"/>
        </w:rPr>
        <w:t xml:space="preserve">value </w:t>
      </w:r>
      <w:r>
        <w:rPr>
          <w:rFonts w:ascii="Arial" w:hAnsi="Arial" w:cs="Arial"/>
          <w:sz w:val="24"/>
          <w:szCs w:val="24"/>
        </w:rPr>
        <w:t xml:space="preserve">for 900 MHz </w:t>
      </w:r>
      <w:r w:rsidR="00E455D0">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2</w:t>
      </w:r>
      <w:r w:rsidR="00DC0EE4">
        <w:rPr>
          <w:rFonts w:ascii="Arial" w:hAnsi="Arial" w:cs="Arial"/>
          <w:sz w:val="24"/>
          <w:szCs w:val="24"/>
        </w:rPr>
        <w:t>6</w:t>
      </w:r>
      <w:r>
        <w:rPr>
          <w:rFonts w:ascii="Arial" w:hAnsi="Arial" w:cs="Arial"/>
          <w:sz w:val="24"/>
          <w:szCs w:val="24"/>
        </w:rPr>
        <w:t>.</w:t>
      </w:r>
      <w:r w:rsidR="00DC0EE4">
        <w:rPr>
          <w:rFonts w:ascii="Arial" w:hAnsi="Arial" w:cs="Arial"/>
          <w:sz w:val="24"/>
          <w:szCs w:val="24"/>
        </w:rPr>
        <w:t>38193</w:t>
      </w:r>
      <w:r>
        <w:rPr>
          <w:rFonts w:ascii="Arial" w:hAnsi="Arial" w:cs="Arial"/>
          <w:sz w:val="24"/>
          <w:szCs w:val="24"/>
        </w:rPr>
        <w:t>;</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The (N x K) </w:t>
      </w:r>
      <w:r w:rsidR="00E455D0">
        <w:rPr>
          <w:rFonts w:ascii="Arial" w:hAnsi="Arial" w:cs="Arial"/>
          <w:sz w:val="24"/>
          <w:szCs w:val="24"/>
        </w:rPr>
        <w:t xml:space="preserve">value </w:t>
      </w:r>
      <w:r>
        <w:rPr>
          <w:rFonts w:ascii="Arial" w:hAnsi="Arial" w:cs="Arial"/>
          <w:sz w:val="24"/>
          <w:szCs w:val="24"/>
        </w:rPr>
        <w:t xml:space="preserve">for 1800 MHz </w:t>
      </w:r>
      <w:r w:rsidR="00E455D0">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1</w:t>
      </w:r>
      <w:r w:rsidR="00E83963">
        <w:rPr>
          <w:rFonts w:ascii="Arial" w:hAnsi="Arial" w:cs="Arial"/>
          <w:sz w:val="24"/>
          <w:szCs w:val="24"/>
        </w:rPr>
        <w:t>5.07090.</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sidRPr="001A104B">
        <w:rPr>
          <w:rFonts w:ascii="Arial" w:hAnsi="Arial" w:cs="Arial"/>
          <w:b/>
          <w:sz w:val="24"/>
          <w:szCs w:val="24"/>
        </w:rPr>
        <w:t xml:space="preserve">FIFTH     </w:t>
      </w:r>
      <w:r>
        <w:rPr>
          <w:rFonts w:ascii="Arial" w:hAnsi="Arial" w:cs="Arial"/>
          <w:sz w:val="24"/>
          <w:szCs w:val="24"/>
        </w:rPr>
        <w:t xml:space="preserve">       :  </w:t>
      </w:r>
      <w:r>
        <w:rPr>
          <w:rFonts w:ascii="Arial" w:hAnsi="Arial" w:cs="Arial"/>
          <w:sz w:val="24"/>
          <w:szCs w:val="24"/>
        </w:rPr>
        <w:tab/>
      </w:r>
      <w:r w:rsidRPr="0047407E">
        <w:rPr>
          <w:rFonts w:ascii="Arial" w:hAnsi="Arial" w:cs="Arial"/>
          <w:sz w:val="24"/>
          <w:szCs w:val="24"/>
        </w:rPr>
        <w:t>Define</w:t>
      </w:r>
      <w:r>
        <w:rPr>
          <w:rFonts w:ascii="Arial" w:hAnsi="Arial" w:cs="Arial"/>
          <w:sz w:val="24"/>
          <w:szCs w:val="24"/>
        </w:rPr>
        <w:t xml:space="preserve"> the Number of Population (C) </w:t>
      </w:r>
      <w:r w:rsidR="00E455D0">
        <w:rPr>
          <w:rFonts w:ascii="Arial" w:hAnsi="Arial" w:cs="Arial"/>
          <w:sz w:val="24"/>
          <w:szCs w:val="24"/>
        </w:rPr>
        <w:t xml:space="preserve">for the Fourth Year of Spectrum Fee Calculation based on Bandwidth License for the Bandwidth License </w:t>
      </w:r>
      <w:r w:rsidR="0047407E">
        <w:rPr>
          <w:rFonts w:ascii="Arial" w:hAnsi="Arial" w:cs="Arial"/>
          <w:sz w:val="24"/>
          <w:szCs w:val="24"/>
          <w:lang w:val="en-US"/>
        </w:rPr>
        <w:t>of</w:t>
      </w:r>
      <w:r>
        <w:rPr>
          <w:rFonts w:ascii="Arial" w:hAnsi="Arial" w:cs="Arial"/>
          <w:sz w:val="24"/>
          <w:szCs w:val="24"/>
        </w:rPr>
        <w:t xml:space="preserve"> for the Provision of Cellular Mobile Network at 800 MHz, 900 MHz, and 1800 MHz </w:t>
      </w:r>
      <w:r w:rsidR="00E455D0">
        <w:rPr>
          <w:rFonts w:ascii="Arial" w:hAnsi="Arial" w:cs="Arial"/>
          <w:sz w:val="24"/>
          <w:szCs w:val="24"/>
        </w:rPr>
        <w:t>Radio Frequency Band</w:t>
      </w:r>
      <w:r w:rsidR="0047407E">
        <w:rPr>
          <w:rFonts w:ascii="Arial" w:hAnsi="Arial" w:cs="Arial"/>
          <w:sz w:val="24"/>
          <w:szCs w:val="24"/>
          <w:lang w:val="en-US"/>
        </w:rPr>
        <w:t>s</w:t>
      </w:r>
      <w:r w:rsidR="00E455D0">
        <w:rPr>
          <w:rFonts w:ascii="Arial" w:hAnsi="Arial" w:cs="Arial"/>
          <w:sz w:val="24"/>
          <w:szCs w:val="24"/>
        </w:rPr>
        <w:t xml:space="preserve"> </w:t>
      </w:r>
      <w:r>
        <w:rPr>
          <w:rFonts w:ascii="Arial" w:hAnsi="Arial" w:cs="Arial"/>
          <w:sz w:val="24"/>
          <w:szCs w:val="24"/>
        </w:rPr>
        <w:t xml:space="preserve">and the Provision of Wireless Local Fixed Network with Limited Mobility at 800 MHz </w:t>
      </w:r>
      <w:r w:rsidR="00E455D0">
        <w:rPr>
          <w:rFonts w:ascii="Arial" w:hAnsi="Arial" w:cs="Arial"/>
          <w:sz w:val="24"/>
          <w:szCs w:val="24"/>
        </w:rPr>
        <w:t xml:space="preserve">Radio Frequency Band </w:t>
      </w:r>
      <w:r>
        <w:rPr>
          <w:rFonts w:ascii="Arial" w:hAnsi="Arial" w:cs="Arial"/>
          <w:sz w:val="24"/>
          <w:szCs w:val="24"/>
        </w:rPr>
        <w:t>referred to in the Attachment which is an inseparable part of this Ministerial Decision.</w:t>
      </w:r>
    </w:p>
    <w:p w:rsidR="00E455D0" w:rsidRDefault="00E455D0"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r w:rsidRPr="001A104B">
        <w:rPr>
          <w:rFonts w:ascii="Arial" w:hAnsi="Arial" w:cs="Arial"/>
          <w:b/>
          <w:sz w:val="24"/>
          <w:szCs w:val="24"/>
        </w:rPr>
        <w:t xml:space="preserve">SIXTH   </w:t>
      </w:r>
      <w:r>
        <w:rPr>
          <w:rFonts w:ascii="Arial" w:hAnsi="Arial" w:cs="Arial"/>
          <w:sz w:val="24"/>
          <w:szCs w:val="24"/>
        </w:rPr>
        <w:t xml:space="preserve">         </w:t>
      </w:r>
      <w:r w:rsidR="0047407E">
        <w:rPr>
          <w:rFonts w:ascii="Arial" w:hAnsi="Arial" w:cs="Arial"/>
          <w:sz w:val="24"/>
          <w:szCs w:val="24"/>
        </w:rPr>
        <w:t>:</w:t>
      </w:r>
      <w:r>
        <w:rPr>
          <w:rFonts w:ascii="Arial" w:hAnsi="Arial" w:cs="Arial"/>
          <w:sz w:val="24"/>
          <w:szCs w:val="24"/>
        </w:rPr>
        <w:tab/>
        <w:t xml:space="preserve">This Ministerial Decision shall come into force on the date of its issuance.   </w:t>
      </w:r>
    </w:p>
    <w:p w:rsidR="00C65B7F" w:rsidRDefault="00C65B7F" w:rsidP="00C65B7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rPr>
          <w:rFonts w:ascii="Arial" w:hAnsi="Arial" w:cs="Arial"/>
          <w:sz w:val="24"/>
          <w:szCs w:val="24"/>
        </w:rPr>
      </w:pPr>
      <w:r>
        <w:rPr>
          <w:rFonts w:ascii="Arial" w:hAnsi="Arial" w:cs="Arial"/>
          <w:sz w:val="24"/>
          <w:szCs w:val="24"/>
        </w:rPr>
        <w:t xml:space="preserve">                                                                                           Done at:           </w:t>
      </w:r>
      <w:r w:rsidR="00E83963">
        <w:rPr>
          <w:rFonts w:ascii="Arial" w:hAnsi="Arial" w:cs="Arial"/>
          <w:sz w:val="24"/>
          <w:szCs w:val="24"/>
        </w:rPr>
        <w:t xml:space="preserve">      </w:t>
      </w:r>
      <w:r>
        <w:rPr>
          <w:rFonts w:ascii="Arial" w:hAnsi="Arial" w:cs="Arial"/>
          <w:sz w:val="24"/>
          <w:szCs w:val="24"/>
        </w:rPr>
        <w:t>JAKARTA</w:t>
      </w:r>
    </w:p>
    <w:p w:rsidR="00C65B7F" w:rsidRDefault="00C65B7F" w:rsidP="00C65B7F">
      <w:pPr>
        <w:tabs>
          <w:tab w:val="left" w:pos="2250"/>
        </w:tabs>
        <w:spacing w:after="0" w:line="240" w:lineRule="auto"/>
        <w:ind w:left="1800" w:hanging="1800"/>
        <w:rPr>
          <w:rFonts w:ascii="Arial" w:hAnsi="Arial" w:cs="Arial"/>
          <w:sz w:val="24"/>
          <w:szCs w:val="24"/>
        </w:rPr>
      </w:pPr>
      <w:r>
        <w:rPr>
          <w:rFonts w:ascii="Arial" w:hAnsi="Arial" w:cs="Arial"/>
          <w:sz w:val="24"/>
          <w:szCs w:val="24"/>
        </w:rPr>
        <w:t xml:space="preserve">                                                                                           On        : </w:t>
      </w:r>
      <w:r w:rsidR="00E83963" w:rsidRPr="005471E4">
        <w:rPr>
          <w:rFonts w:ascii="Arial" w:hAnsi="Arial" w:cs="Arial"/>
          <w:b/>
          <w:sz w:val="24"/>
          <w:szCs w:val="24"/>
        </w:rPr>
        <w:t>10 September</w:t>
      </w:r>
      <w:r w:rsidRPr="005471E4">
        <w:rPr>
          <w:rFonts w:ascii="Arial" w:hAnsi="Arial" w:cs="Arial"/>
          <w:b/>
          <w:sz w:val="24"/>
          <w:szCs w:val="24"/>
        </w:rPr>
        <w:t>, 201</w:t>
      </w:r>
      <w:r w:rsidR="005471E4" w:rsidRPr="005471E4">
        <w:rPr>
          <w:rFonts w:ascii="Arial" w:hAnsi="Arial" w:cs="Arial"/>
          <w:b/>
          <w:sz w:val="24"/>
          <w:szCs w:val="24"/>
        </w:rPr>
        <w:t>3</w:t>
      </w:r>
      <w:r>
        <w:rPr>
          <w:rFonts w:ascii="Arial" w:hAnsi="Arial" w:cs="Arial"/>
          <w:sz w:val="24"/>
          <w:szCs w:val="24"/>
        </w:rPr>
        <w:t xml:space="preserve">  </w:t>
      </w:r>
    </w:p>
    <w:p w:rsidR="00C65B7F" w:rsidRDefault="00C65B7F" w:rsidP="00C65B7F">
      <w:pPr>
        <w:tabs>
          <w:tab w:val="left" w:pos="2250"/>
        </w:tabs>
        <w:spacing w:after="0" w:line="240" w:lineRule="auto"/>
        <w:ind w:left="1800" w:hanging="1800"/>
        <w:rPr>
          <w:rFonts w:ascii="Arial" w:hAnsi="Arial" w:cs="Arial"/>
          <w:sz w:val="24"/>
          <w:szCs w:val="24"/>
        </w:rPr>
      </w:pPr>
      <w:r>
        <w:rPr>
          <w:rFonts w:ascii="Arial" w:hAnsi="Arial" w:cs="Arial"/>
          <w:sz w:val="24"/>
          <w:szCs w:val="24"/>
        </w:rPr>
        <w:t xml:space="preserve">                                                                                            </w:t>
      </w:r>
      <w:r w:rsidR="00E83963">
        <w:rPr>
          <w:rFonts w:ascii="Arial" w:hAnsi="Arial" w:cs="Arial"/>
          <w:sz w:val="24"/>
          <w:szCs w:val="24"/>
        </w:rPr>
        <w:t>_______________________</w:t>
      </w:r>
    </w:p>
    <w:p w:rsidR="00C65B7F" w:rsidRDefault="00C65B7F" w:rsidP="00C65B7F">
      <w:pPr>
        <w:tabs>
          <w:tab w:val="left" w:pos="2250"/>
        </w:tabs>
        <w:spacing w:after="0" w:line="240" w:lineRule="auto"/>
        <w:ind w:left="1800" w:hanging="1800"/>
        <w:rPr>
          <w:rFonts w:ascii="Arial" w:hAnsi="Arial" w:cs="Arial"/>
          <w:sz w:val="24"/>
          <w:szCs w:val="24"/>
        </w:rPr>
      </w:pPr>
    </w:p>
    <w:p w:rsidR="00C65B7F" w:rsidRDefault="00C65B7F" w:rsidP="00C65B7F">
      <w:pPr>
        <w:tabs>
          <w:tab w:val="left" w:pos="2250"/>
        </w:tabs>
        <w:spacing w:after="0" w:line="240" w:lineRule="auto"/>
        <w:ind w:left="1800" w:hanging="1800"/>
        <w:rPr>
          <w:rFonts w:ascii="Arial" w:hAnsi="Arial" w:cs="Arial"/>
          <w:sz w:val="24"/>
          <w:szCs w:val="24"/>
        </w:rPr>
      </w:pPr>
    </w:p>
    <w:p w:rsidR="00C65B7F" w:rsidRDefault="00C65B7F" w:rsidP="00C65B7F">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C65B7F" w:rsidRDefault="00C65B7F" w:rsidP="00C65B7F">
      <w:pPr>
        <w:spacing w:after="0" w:line="240" w:lineRule="auto"/>
        <w:jc w:val="center"/>
        <w:rPr>
          <w:rFonts w:ascii="Arial" w:hAnsi="Arial" w:cs="Arial"/>
          <w:b/>
          <w:sz w:val="24"/>
          <w:szCs w:val="24"/>
        </w:rPr>
      </w:pPr>
    </w:p>
    <w:p w:rsidR="00C65B7F" w:rsidRDefault="00C65B7F" w:rsidP="00C65B7F">
      <w:pPr>
        <w:spacing w:after="0" w:line="240" w:lineRule="auto"/>
        <w:jc w:val="center"/>
        <w:rPr>
          <w:rFonts w:ascii="Arial" w:hAnsi="Arial" w:cs="Arial"/>
          <w:b/>
          <w:sz w:val="24"/>
          <w:szCs w:val="24"/>
        </w:rPr>
      </w:pPr>
    </w:p>
    <w:p w:rsidR="00C65B7F" w:rsidRDefault="00C65B7F" w:rsidP="00C65B7F">
      <w:pPr>
        <w:spacing w:after="0" w:line="240" w:lineRule="auto"/>
        <w:jc w:val="center"/>
        <w:rPr>
          <w:rFonts w:ascii="Arial" w:hAnsi="Arial" w:cs="Arial"/>
          <w:sz w:val="24"/>
          <w:szCs w:val="24"/>
        </w:rPr>
      </w:pPr>
      <w:r>
        <w:rPr>
          <w:rFonts w:ascii="Arial" w:hAnsi="Arial" w:cs="Arial"/>
          <w:sz w:val="24"/>
          <w:szCs w:val="24"/>
        </w:rPr>
        <w:t>Signed</w:t>
      </w:r>
    </w:p>
    <w:p w:rsidR="00C65B7F" w:rsidRDefault="00C65B7F" w:rsidP="00C65B7F">
      <w:pPr>
        <w:spacing w:after="0" w:line="240" w:lineRule="auto"/>
        <w:ind w:left="1080"/>
        <w:jc w:val="center"/>
        <w:rPr>
          <w:rFonts w:ascii="Arial" w:hAnsi="Arial" w:cs="Arial"/>
          <w:sz w:val="24"/>
          <w:szCs w:val="24"/>
        </w:rPr>
      </w:pPr>
    </w:p>
    <w:p w:rsidR="00C65B7F" w:rsidRDefault="00C65B7F" w:rsidP="00C65B7F">
      <w:pPr>
        <w:spacing w:after="0" w:line="240" w:lineRule="auto"/>
        <w:jc w:val="center"/>
        <w:rPr>
          <w:rFonts w:ascii="Arial" w:hAnsi="Arial" w:cs="Arial"/>
          <w:sz w:val="24"/>
          <w:szCs w:val="24"/>
        </w:rPr>
      </w:pPr>
    </w:p>
    <w:p w:rsidR="00C65B7F" w:rsidRPr="0062534A" w:rsidRDefault="00C65B7F" w:rsidP="00C65B7F">
      <w:pPr>
        <w:spacing w:after="0" w:line="240" w:lineRule="auto"/>
        <w:jc w:val="center"/>
        <w:rPr>
          <w:rFonts w:ascii="Arial" w:hAnsi="Arial" w:cs="Arial"/>
          <w:b/>
          <w:sz w:val="24"/>
          <w:szCs w:val="24"/>
        </w:rPr>
      </w:pPr>
      <w:r>
        <w:rPr>
          <w:rFonts w:ascii="Arial" w:hAnsi="Arial" w:cs="Arial"/>
          <w:b/>
          <w:sz w:val="24"/>
          <w:szCs w:val="24"/>
        </w:rPr>
        <w:t>TIFATUL SEMBIRING</w:t>
      </w: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C65B7F" w:rsidRDefault="00C65B7F" w:rsidP="00C65B7F">
      <w:pPr>
        <w:tabs>
          <w:tab w:val="left" w:pos="2250"/>
        </w:tabs>
        <w:spacing w:after="0" w:line="240" w:lineRule="auto"/>
        <w:ind w:left="1800" w:hanging="1800"/>
        <w:jc w:val="both"/>
        <w:rPr>
          <w:rFonts w:ascii="Arial" w:hAnsi="Arial" w:cs="Arial"/>
          <w:sz w:val="24"/>
          <w:szCs w:val="24"/>
        </w:rPr>
      </w:pPr>
    </w:p>
    <w:p w:rsidR="00414799" w:rsidRDefault="00414799" w:rsidP="00C65B7F">
      <w:pPr>
        <w:tabs>
          <w:tab w:val="left" w:pos="2250"/>
        </w:tabs>
        <w:spacing w:after="0" w:line="240" w:lineRule="auto"/>
        <w:ind w:left="1800" w:hanging="1800"/>
        <w:jc w:val="both"/>
        <w:rPr>
          <w:rFonts w:ascii="Arial" w:hAnsi="Arial" w:cs="Arial"/>
          <w:sz w:val="24"/>
          <w:szCs w:val="24"/>
        </w:rPr>
      </w:pPr>
    </w:p>
    <w:p w:rsidR="00E455D0" w:rsidRDefault="00E455D0" w:rsidP="00C65B7F">
      <w:pPr>
        <w:tabs>
          <w:tab w:val="left" w:pos="2250"/>
        </w:tabs>
        <w:spacing w:after="0" w:line="240" w:lineRule="auto"/>
        <w:ind w:left="1800" w:hanging="1800"/>
        <w:jc w:val="both"/>
        <w:rPr>
          <w:rFonts w:ascii="Arial" w:hAnsi="Arial" w:cs="Arial"/>
          <w:sz w:val="24"/>
          <w:szCs w:val="24"/>
        </w:rPr>
      </w:pPr>
    </w:p>
    <w:p w:rsidR="00C04462" w:rsidRDefault="00C04462" w:rsidP="00DC08DF">
      <w:pPr>
        <w:spacing w:after="0" w:line="240" w:lineRule="auto"/>
        <w:ind w:left="1350"/>
        <w:jc w:val="both"/>
        <w:rPr>
          <w:rFonts w:ascii="Arial" w:hAnsi="Arial" w:cs="Arial"/>
          <w:b/>
          <w:sz w:val="24"/>
          <w:szCs w:val="24"/>
        </w:rPr>
      </w:pPr>
    </w:p>
    <w:p w:rsidR="00C04462" w:rsidRDefault="00C04462" w:rsidP="00DC08DF">
      <w:pPr>
        <w:spacing w:after="0" w:line="240" w:lineRule="auto"/>
        <w:ind w:left="1350"/>
        <w:jc w:val="both"/>
        <w:rPr>
          <w:rFonts w:ascii="Arial" w:hAnsi="Arial" w:cs="Arial"/>
          <w:b/>
          <w:sz w:val="24"/>
          <w:szCs w:val="24"/>
        </w:rPr>
      </w:pPr>
    </w:p>
    <w:p w:rsidR="00DC08DF" w:rsidRPr="009B5B02" w:rsidRDefault="00DC08DF" w:rsidP="00DC08DF">
      <w:pPr>
        <w:spacing w:after="0" w:line="240" w:lineRule="auto"/>
        <w:ind w:left="1350"/>
        <w:jc w:val="both"/>
        <w:rPr>
          <w:rFonts w:ascii="Arial" w:hAnsi="Arial" w:cs="Arial"/>
          <w:b/>
          <w:sz w:val="24"/>
          <w:szCs w:val="24"/>
        </w:rPr>
      </w:pPr>
      <w:bookmarkStart w:id="0" w:name="_GoBack"/>
      <w:bookmarkEnd w:id="0"/>
      <w:r w:rsidRPr="009B5B02">
        <w:rPr>
          <w:rFonts w:ascii="Arial" w:hAnsi="Arial" w:cs="Arial"/>
          <w:b/>
          <w:sz w:val="24"/>
          <w:szCs w:val="24"/>
        </w:rPr>
        <w:t>ATTACHMENT</w:t>
      </w:r>
    </w:p>
    <w:p w:rsidR="00DC08DF" w:rsidRDefault="00DC08DF" w:rsidP="00DC08DF">
      <w:pPr>
        <w:spacing w:after="0" w:line="240" w:lineRule="auto"/>
        <w:ind w:left="1350"/>
        <w:jc w:val="both"/>
        <w:rPr>
          <w:rFonts w:ascii="Arial" w:hAnsi="Arial" w:cs="Arial"/>
          <w:sz w:val="24"/>
          <w:szCs w:val="24"/>
        </w:rPr>
      </w:pPr>
      <w:r>
        <w:rPr>
          <w:rFonts w:ascii="Arial" w:hAnsi="Arial" w:cs="Arial"/>
          <w:sz w:val="24"/>
          <w:szCs w:val="24"/>
        </w:rPr>
        <w:t xml:space="preserve">DECISION OF THE MINISTER OF COMMUNICATION AND INFORMATION TECHNOLOGY OF THE REPUBLIC OF INDONESIA </w:t>
      </w:r>
    </w:p>
    <w:p w:rsidR="00DC08DF" w:rsidRDefault="00DC08DF" w:rsidP="00DC08DF">
      <w:pPr>
        <w:spacing w:after="0" w:line="240" w:lineRule="auto"/>
        <w:ind w:left="1350"/>
        <w:jc w:val="both"/>
        <w:rPr>
          <w:rFonts w:ascii="Arial" w:hAnsi="Arial" w:cs="Arial"/>
          <w:sz w:val="24"/>
          <w:szCs w:val="24"/>
        </w:rPr>
      </w:pPr>
      <w:r>
        <w:rPr>
          <w:rFonts w:ascii="Arial" w:hAnsi="Arial" w:cs="Arial"/>
          <w:sz w:val="24"/>
          <w:szCs w:val="24"/>
        </w:rPr>
        <w:t xml:space="preserve">NUMBER : </w:t>
      </w:r>
      <w:r w:rsidR="00E83963">
        <w:rPr>
          <w:rFonts w:ascii="Arial" w:hAnsi="Arial" w:cs="Arial"/>
          <w:sz w:val="24"/>
          <w:szCs w:val="24"/>
        </w:rPr>
        <w:t>879</w:t>
      </w:r>
      <w:r>
        <w:rPr>
          <w:rFonts w:ascii="Arial" w:hAnsi="Arial" w:cs="Arial"/>
          <w:sz w:val="24"/>
          <w:szCs w:val="24"/>
        </w:rPr>
        <w:t xml:space="preserve"> YEAR 291</w:t>
      </w:r>
      <w:r w:rsidR="00E83963">
        <w:rPr>
          <w:rFonts w:ascii="Arial" w:hAnsi="Arial" w:cs="Arial"/>
          <w:sz w:val="24"/>
          <w:szCs w:val="24"/>
        </w:rPr>
        <w:t>3</w:t>
      </w:r>
    </w:p>
    <w:p w:rsidR="00DC08DF" w:rsidRDefault="00DC08DF" w:rsidP="00DC08DF">
      <w:pPr>
        <w:spacing w:after="0" w:line="240" w:lineRule="auto"/>
        <w:ind w:left="1350"/>
        <w:jc w:val="both"/>
        <w:rPr>
          <w:rFonts w:ascii="Arial" w:hAnsi="Arial" w:cs="Arial"/>
          <w:sz w:val="24"/>
          <w:szCs w:val="24"/>
        </w:rPr>
      </w:pPr>
      <w:r>
        <w:rPr>
          <w:rFonts w:ascii="Arial" w:hAnsi="Arial" w:cs="Arial"/>
          <w:sz w:val="24"/>
          <w:szCs w:val="24"/>
        </w:rPr>
        <w:t xml:space="preserve">ON </w:t>
      </w:r>
      <w:r w:rsidR="00855114" w:rsidRPr="00855114">
        <w:rPr>
          <w:rFonts w:ascii="Arial" w:hAnsi="Arial" w:cs="Arial"/>
          <w:sz w:val="24"/>
          <w:szCs w:val="24"/>
          <w:lang w:val="en-US"/>
        </w:rPr>
        <w:t>DETERMINATION</w:t>
      </w:r>
      <w:r w:rsidR="00855114" w:rsidRPr="00855114">
        <w:rPr>
          <w:rFonts w:ascii="Arial" w:hAnsi="Arial" w:cs="Arial"/>
          <w:sz w:val="24"/>
          <w:szCs w:val="24"/>
        </w:rPr>
        <w:t xml:space="preserve"> THE (N x K) VALUE AND THE NUMBER OF POPULATION FOR THE FOURTH YEAR OF SPECTRUM FEE CALCULATION BASED ON BANDWIDTH LICENSE FOR THE BANDWIDTH LICENSE </w:t>
      </w:r>
      <w:r w:rsidR="00855114" w:rsidRPr="00855114">
        <w:rPr>
          <w:rFonts w:ascii="Arial" w:hAnsi="Arial" w:cs="Arial"/>
          <w:sz w:val="24"/>
          <w:szCs w:val="24"/>
          <w:lang w:val="en-US"/>
        </w:rPr>
        <w:t xml:space="preserve">OF </w:t>
      </w:r>
      <w:r w:rsidR="00855114" w:rsidRPr="00855114">
        <w:rPr>
          <w:rFonts w:ascii="Arial" w:hAnsi="Arial" w:cs="Arial"/>
          <w:sz w:val="24"/>
          <w:szCs w:val="24"/>
        </w:rPr>
        <w:t>THE PROVISION OF CELLULAR MOBILE NETWORK AT 800 MHz, 900 MHz, AND 1800 MHz RADIO FREQUENCY BAND</w:t>
      </w:r>
      <w:r w:rsidR="00855114" w:rsidRPr="00855114">
        <w:rPr>
          <w:rFonts w:ascii="Arial" w:hAnsi="Arial" w:cs="Arial"/>
          <w:sz w:val="24"/>
          <w:szCs w:val="24"/>
          <w:lang w:val="en-US"/>
        </w:rPr>
        <w:t>S</w:t>
      </w:r>
      <w:r w:rsidR="00855114" w:rsidRPr="00855114">
        <w:rPr>
          <w:rFonts w:ascii="Arial" w:hAnsi="Arial" w:cs="Arial"/>
          <w:sz w:val="24"/>
          <w:szCs w:val="24"/>
        </w:rPr>
        <w:t xml:space="preserve"> AND THE PROVISION OF  WIRELESS  LOCAL  FIXED  NETWORK  WITH  LIMITED  MOBILITY  AT 800 MHz RADIO FREQUENCY </w:t>
      </w:r>
      <w:r w:rsidR="00E455D0" w:rsidRPr="00855114">
        <w:rPr>
          <w:rFonts w:ascii="Arial" w:hAnsi="Arial" w:cs="Arial"/>
          <w:sz w:val="24"/>
          <w:szCs w:val="24"/>
        </w:rPr>
        <w:t>BAND</w:t>
      </w:r>
      <w:r w:rsidRPr="00855114">
        <w:rPr>
          <w:rFonts w:ascii="Arial" w:hAnsi="Arial" w:cs="Arial"/>
          <w:sz w:val="24"/>
          <w:szCs w:val="24"/>
        </w:rPr>
        <w:t>.</w:t>
      </w:r>
    </w:p>
    <w:p w:rsidR="00DC08DF" w:rsidRDefault="00DC08DF" w:rsidP="00DC08DF">
      <w:pPr>
        <w:spacing w:after="0" w:line="240" w:lineRule="auto"/>
        <w:ind w:left="1350"/>
        <w:jc w:val="both"/>
        <w:rPr>
          <w:rFonts w:ascii="Arial" w:hAnsi="Arial" w:cs="Arial"/>
          <w:sz w:val="24"/>
          <w:szCs w:val="24"/>
        </w:rPr>
      </w:pPr>
    </w:p>
    <w:p w:rsidR="00DC08DF" w:rsidRDefault="00DC08DF" w:rsidP="00DC08DF">
      <w:pPr>
        <w:spacing w:after="0" w:line="240" w:lineRule="auto"/>
        <w:jc w:val="both"/>
        <w:rPr>
          <w:rFonts w:ascii="Arial" w:hAnsi="Arial" w:cs="Arial"/>
          <w:sz w:val="24"/>
          <w:szCs w:val="24"/>
        </w:rPr>
      </w:pPr>
    </w:p>
    <w:p w:rsidR="00DC08DF" w:rsidRDefault="00DC08DF" w:rsidP="00DC08DF">
      <w:pPr>
        <w:spacing w:after="0" w:line="240" w:lineRule="auto"/>
        <w:jc w:val="both"/>
        <w:rPr>
          <w:rFonts w:ascii="Arial" w:hAnsi="Arial" w:cs="Arial"/>
          <w:sz w:val="24"/>
          <w:szCs w:val="24"/>
        </w:rPr>
      </w:pPr>
      <w:r>
        <w:rPr>
          <w:rFonts w:ascii="Arial" w:hAnsi="Arial" w:cs="Arial"/>
          <w:sz w:val="24"/>
          <w:szCs w:val="24"/>
        </w:rPr>
        <w:t xml:space="preserve">THE NUMBER OF POPULATION (C) </w:t>
      </w:r>
      <w:r w:rsidR="00E455D0">
        <w:rPr>
          <w:rFonts w:ascii="Arial" w:hAnsi="Arial" w:cs="Arial"/>
          <w:sz w:val="24"/>
          <w:szCs w:val="24"/>
        </w:rPr>
        <w:t xml:space="preserve">FOR THE FOURTH YEAR OF SPECTRUM FEE CALCULATION BASED ON BANDWIDTH LICENSE FOR THE BANDWIDTH LICENSE </w:t>
      </w:r>
      <w:r w:rsidR="00855114">
        <w:rPr>
          <w:rFonts w:ascii="Arial" w:hAnsi="Arial" w:cs="Arial"/>
          <w:sz w:val="24"/>
          <w:szCs w:val="24"/>
          <w:lang w:val="en-US"/>
        </w:rPr>
        <w:t>OF</w:t>
      </w:r>
      <w:r w:rsidR="00321068">
        <w:rPr>
          <w:rFonts w:ascii="Arial" w:hAnsi="Arial" w:cs="Arial"/>
          <w:sz w:val="24"/>
          <w:szCs w:val="24"/>
        </w:rPr>
        <w:t xml:space="preserve"> THE </w:t>
      </w:r>
      <w:r w:rsidR="00E455D0">
        <w:rPr>
          <w:rFonts w:ascii="Arial" w:hAnsi="Arial" w:cs="Arial"/>
          <w:sz w:val="24"/>
          <w:szCs w:val="24"/>
        </w:rPr>
        <w:t>PROVISIO</w:t>
      </w:r>
      <w:r>
        <w:rPr>
          <w:rFonts w:ascii="Arial" w:hAnsi="Arial" w:cs="Arial"/>
          <w:sz w:val="24"/>
          <w:szCs w:val="24"/>
        </w:rPr>
        <w:t xml:space="preserve">N OF CELLULAR MOBILE NETWORK AT 800 MHz, 900 MHz, AND  1800 MHz </w:t>
      </w:r>
      <w:r w:rsidR="00E455D0">
        <w:rPr>
          <w:rFonts w:ascii="Arial" w:hAnsi="Arial" w:cs="Arial"/>
          <w:sz w:val="24"/>
          <w:szCs w:val="24"/>
        </w:rPr>
        <w:t>RADIO FREQUENCY BAND</w:t>
      </w:r>
      <w:r w:rsidR="00855114">
        <w:rPr>
          <w:rFonts w:ascii="Arial" w:hAnsi="Arial" w:cs="Arial"/>
          <w:sz w:val="24"/>
          <w:szCs w:val="24"/>
          <w:lang w:val="en-US"/>
        </w:rPr>
        <w:t>S</w:t>
      </w:r>
      <w:r w:rsidR="00E455D0">
        <w:rPr>
          <w:rFonts w:ascii="Arial" w:hAnsi="Arial" w:cs="Arial"/>
          <w:sz w:val="24"/>
          <w:szCs w:val="24"/>
        </w:rPr>
        <w:t xml:space="preserve"> </w:t>
      </w:r>
      <w:r>
        <w:rPr>
          <w:rFonts w:ascii="Arial" w:hAnsi="Arial" w:cs="Arial"/>
          <w:sz w:val="24"/>
          <w:szCs w:val="24"/>
        </w:rPr>
        <w:t>AND THE PROVISION OF WIRELESS LOCAL FIXED NETWORK WITH LIMITED MOBILITY AT 800 MHz</w:t>
      </w:r>
      <w:r w:rsidR="00E455D0">
        <w:rPr>
          <w:rFonts w:ascii="Arial" w:hAnsi="Arial" w:cs="Arial"/>
          <w:sz w:val="24"/>
          <w:szCs w:val="24"/>
        </w:rPr>
        <w:t xml:space="preserve"> RADIO FREQUENCY BAND</w:t>
      </w:r>
      <w:r>
        <w:rPr>
          <w:rFonts w:ascii="Arial" w:hAnsi="Arial" w:cs="Arial"/>
          <w:sz w:val="24"/>
          <w:szCs w:val="24"/>
        </w:rPr>
        <w:t>.</w:t>
      </w:r>
    </w:p>
    <w:p w:rsidR="001B4372" w:rsidRDefault="001B4372" w:rsidP="00DC08DF">
      <w:pPr>
        <w:spacing w:after="0" w:line="240" w:lineRule="auto"/>
        <w:jc w:val="both"/>
        <w:rPr>
          <w:rFonts w:ascii="Arial" w:hAnsi="Arial" w:cs="Arial"/>
          <w:sz w:val="24"/>
          <w:szCs w:val="24"/>
        </w:rPr>
      </w:pPr>
    </w:p>
    <w:p w:rsidR="00DC08DF" w:rsidRDefault="00DC08DF" w:rsidP="00DC08DF">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90"/>
        <w:gridCol w:w="4736"/>
        <w:gridCol w:w="3917"/>
      </w:tblGrid>
      <w:tr w:rsidR="00DC08DF" w:rsidTr="00D45CF7">
        <w:tc>
          <w:tcPr>
            <w:tcW w:w="590" w:type="dxa"/>
            <w:shd w:val="clear" w:color="auto" w:fill="A6A6A6" w:themeFill="background1" w:themeFillShade="A6"/>
          </w:tcPr>
          <w:p w:rsidR="00DC08DF" w:rsidRDefault="006E075F" w:rsidP="005F1E60">
            <w:pPr>
              <w:jc w:val="both"/>
              <w:rPr>
                <w:rFonts w:ascii="Arial" w:hAnsi="Arial" w:cs="Arial"/>
                <w:sz w:val="24"/>
                <w:szCs w:val="24"/>
              </w:rPr>
            </w:pPr>
            <w:r>
              <w:rPr>
                <w:rFonts w:ascii="Arial" w:hAnsi="Arial" w:cs="Arial"/>
                <w:sz w:val="24"/>
                <w:szCs w:val="24"/>
              </w:rPr>
              <w:t xml:space="preserve">                                                                                                 </w:t>
            </w:r>
          </w:p>
          <w:p w:rsidR="00DC08DF" w:rsidRDefault="00DC08DF" w:rsidP="005F1E60">
            <w:pPr>
              <w:jc w:val="center"/>
              <w:rPr>
                <w:rFonts w:ascii="Arial" w:hAnsi="Arial" w:cs="Arial"/>
                <w:sz w:val="24"/>
                <w:szCs w:val="24"/>
              </w:rPr>
            </w:pPr>
            <w:r>
              <w:rPr>
                <w:rFonts w:ascii="Arial" w:hAnsi="Arial" w:cs="Arial"/>
                <w:sz w:val="24"/>
                <w:szCs w:val="24"/>
              </w:rPr>
              <w:t>No.</w:t>
            </w:r>
          </w:p>
          <w:p w:rsidR="00DC08DF" w:rsidRDefault="00DC08DF" w:rsidP="005F1E60">
            <w:pPr>
              <w:jc w:val="both"/>
              <w:rPr>
                <w:rFonts w:ascii="Arial" w:hAnsi="Arial" w:cs="Arial"/>
                <w:sz w:val="24"/>
                <w:szCs w:val="24"/>
              </w:rPr>
            </w:pPr>
          </w:p>
        </w:tc>
        <w:tc>
          <w:tcPr>
            <w:tcW w:w="4935" w:type="dxa"/>
            <w:shd w:val="clear" w:color="auto" w:fill="A6A6A6" w:themeFill="background1" w:themeFillShade="A6"/>
          </w:tcPr>
          <w:p w:rsidR="00DC08DF" w:rsidRDefault="00DC08DF" w:rsidP="005F1E60">
            <w:pPr>
              <w:jc w:val="center"/>
              <w:rPr>
                <w:rFonts w:ascii="Arial" w:hAnsi="Arial" w:cs="Arial"/>
                <w:sz w:val="24"/>
                <w:szCs w:val="24"/>
              </w:rPr>
            </w:pPr>
          </w:p>
          <w:p w:rsidR="00DC08DF" w:rsidRDefault="00DC08DF" w:rsidP="005F1E60">
            <w:pPr>
              <w:jc w:val="center"/>
              <w:rPr>
                <w:rFonts w:ascii="Arial" w:hAnsi="Arial" w:cs="Arial"/>
                <w:sz w:val="24"/>
                <w:szCs w:val="24"/>
              </w:rPr>
            </w:pPr>
            <w:r>
              <w:rPr>
                <w:rFonts w:ascii="Arial" w:hAnsi="Arial" w:cs="Arial"/>
                <w:sz w:val="24"/>
                <w:szCs w:val="24"/>
              </w:rPr>
              <w:t>PROVINCE</w:t>
            </w:r>
          </w:p>
        </w:tc>
        <w:tc>
          <w:tcPr>
            <w:tcW w:w="4051" w:type="dxa"/>
            <w:shd w:val="clear" w:color="auto" w:fill="A6A6A6" w:themeFill="background1" w:themeFillShade="A6"/>
          </w:tcPr>
          <w:p w:rsidR="00DC08DF" w:rsidRDefault="00DC08DF" w:rsidP="005F1E60">
            <w:pPr>
              <w:jc w:val="both"/>
              <w:rPr>
                <w:rFonts w:ascii="Arial" w:hAnsi="Arial" w:cs="Arial"/>
                <w:sz w:val="24"/>
                <w:szCs w:val="24"/>
              </w:rPr>
            </w:pPr>
          </w:p>
          <w:p w:rsidR="00DC08DF" w:rsidRDefault="00DC08DF" w:rsidP="006D63DD">
            <w:pPr>
              <w:jc w:val="center"/>
              <w:rPr>
                <w:rFonts w:ascii="Arial" w:hAnsi="Arial" w:cs="Arial"/>
                <w:sz w:val="24"/>
                <w:szCs w:val="24"/>
              </w:rPr>
            </w:pPr>
            <w:r>
              <w:rPr>
                <w:rFonts w:ascii="Arial" w:hAnsi="Arial" w:cs="Arial"/>
                <w:sz w:val="24"/>
                <w:szCs w:val="24"/>
              </w:rPr>
              <w:t xml:space="preserve">Number </w:t>
            </w:r>
            <w:r w:rsidR="00D45CF7">
              <w:rPr>
                <w:rFonts w:ascii="Arial" w:hAnsi="Arial" w:cs="Arial"/>
                <w:sz w:val="24"/>
                <w:szCs w:val="24"/>
              </w:rPr>
              <w:t>o</w:t>
            </w:r>
            <w:r>
              <w:rPr>
                <w:rFonts w:ascii="Arial" w:hAnsi="Arial" w:cs="Arial"/>
                <w:sz w:val="24"/>
                <w:szCs w:val="24"/>
              </w:rPr>
              <w:t>f Population (C)</w:t>
            </w:r>
          </w:p>
          <w:p w:rsidR="00DC08DF" w:rsidRDefault="00DC08DF" w:rsidP="005F1E60">
            <w:pPr>
              <w:jc w:val="center"/>
              <w:rPr>
                <w:rFonts w:ascii="Arial" w:hAnsi="Arial" w:cs="Arial"/>
                <w:sz w:val="24"/>
                <w:szCs w:val="24"/>
              </w:rPr>
            </w:pPr>
            <w:r>
              <w:rPr>
                <w:rFonts w:ascii="Arial" w:hAnsi="Arial" w:cs="Arial"/>
                <w:sz w:val="24"/>
                <w:szCs w:val="24"/>
              </w:rPr>
              <w:t>(</w:t>
            </w:r>
            <w:r w:rsidR="006D63DD">
              <w:rPr>
                <w:rFonts w:ascii="Arial" w:hAnsi="Arial" w:cs="Arial"/>
                <w:sz w:val="24"/>
                <w:szCs w:val="24"/>
                <w:lang w:val="en-US"/>
              </w:rPr>
              <w:t xml:space="preserve">in </w:t>
            </w:r>
            <w:r>
              <w:rPr>
                <w:rFonts w:ascii="Arial" w:hAnsi="Arial" w:cs="Arial"/>
                <w:sz w:val="24"/>
                <w:szCs w:val="24"/>
              </w:rPr>
              <w:t>Kilopopulation</w:t>
            </w:r>
            <w:r w:rsidR="006D63DD">
              <w:rPr>
                <w:rFonts w:ascii="Arial" w:hAnsi="Arial" w:cs="Arial"/>
                <w:sz w:val="24"/>
                <w:szCs w:val="24"/>
                <w:lang w:val="en-US"/>
              </w:rPr>
              <w:t xml:space="preserve"> unit</w:t>
            </w:r>
            <w:r>
              <w:rPr>
                <w:rFonts w:ascii="Arial" w:hAnsi="Arial" w:cs="Arial"/>
                <w:sz w:val="24"/>
                <w:szCs w:val="24"/>
              </w:rPr>
              <w:t>)</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Aceh</w:t>
            </w:r>
          </w:p>
        </w:tc>
        <w:tc>
          <w:tcPr>
            <w:tcW w:w="4051" w:type="dxa"/>
          </w:tcPr>
          <w:p w:rsidR="00DC08DF" w:rsidRDefault="006D63DD" w:rsidP="00D45CF7">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D45CF7">
              <w:rPr>
                <w:rFonts w:ascii="Arial" w:hAnsi="Arial" w:cs="Arial"/>
                <w:sz w:val="24"/>
                <w:szCs w:val="24"/>
              </w:rPr>
              <w:t>726</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2</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North Sumatra</w:t>
            </w:r>
          </w:p>
        </w:tc>
        <w:tc>
          <w:tcPr>
            <w:tcW w:w="4051" w:type="dxa"/>
          </w:tcPr>
          <w:p w:rsidR="00DC08DF" w:rsidRDefault="00DC08DF" w:rsidP="00D45CF7">
            <w:pPr>
              <w:jc w:val="both"/>
              <w:rPr>
                <w:rFonts w:ascii="Arial" w:hAnsi="Arial" w:cs="Arial"/>
                <w:sz w:val="24"/>
                <w:szCs w:val="24"/>
              </w:rPr>
            </w:pPr>
            <w:r>
              <w:rPr>
                <w:rFonts w:ascii="Arial" w:hAnsi="Arial" w:cs="Arial"/>
                <w:sz w:val="24"/>
                <w:szCs w:val="24"/>
              </w:rPr>
              <w:t xml:space="preserve">                 </w:t>
            </w:r>
            <w:r w:rsidR="00D45CF7">
              <w:rPr>
                <w:rFonts w:ascii="Arial" w:hAnsi="Arial" w:cs="Arial"/>
                <w:sz w:val="24"/>
                <w:szCs w:val="24"/>
              </w:rPr>
              <w:t xml:space="preserve">     </w:t>
            </w:r>
            <w:r w:rsidR="006D63DD">
              <w:rPr>
                <w:rFonts w:ascii="Arial" w:hAnsi="Arial" w:cs="Arial"/>
                <w:sz w:val="24"/>
                <w:szCs w:val="24"/>
              </w:rPr>
              <w:t>13</w:t>
            </w:r>
            <w:r w:rsidR="006D63DD">
              <w:rPr>
                <w:rFonts w:ascii="Arial" w:hAnsi="Arial" w:cs="Arial"/>
                <w:sz w:val="24"/>
                <w:szCs w:val="24"/>
                <w:lang w:val="en-US"/>
              </w:rPr>
              <w:t>.</w:t>
            </w:r>
            <w:r w:rsidR="00D45CF7">
              <w:rPr>
                <w:rFonts w:ascii="Arial" w:hAnsi="Arial" w:cs="Arial"/>
                <w:sz w:val="24"/>
                <w:szCs w:val="24"/>
              </w:rPr>
              <w:t>462</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3</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West Sumatra</w:t>
            </w:r>
          </w:p>
        </w:tc>
        <w:tc>
          <w:tcPr>
            <w:tcW w:w="4051" w:type="dxa"/>
          </w:tcPr>
          <w:p w:rsidR="00DC08DF" w:rsidRDefault="00D45CF7" w:rsidP="00D45CF7">
            <w:pPr>
              <w:jc w:val="center"/>
              <w:rPr>
                <w:rFonts w:ascii="Arial" w:hAnsi="Arial" w:cs="Arial"/>
                <w:sz w:val="24"/>
                <w:szCs w:val="24"/>
              </w:rPr>
            </w:pPr>
            <w:r>
              <w:rPr>
                <w:rFonts w:ascii="Arial" w:hAnsi="Arial" w:cs="Arial"/>
                <w:sz w:val="24"/>
                <w:szCs w:val="24"/>
              </w:rPr>
              <w:t>5</w:t>
            </w:r>
            <w:r w:rsidR="006D63DD">
              <w:rPr>
                <w:rFonts w:ascii="Arial" w:hAnsi="Arial" w:cs="Arial"/>
                <w:sz w:val="24"/>
                <w:szCs w:val="24"/>
                <w:lang w:val="en-US"/>
              </w:rPr>
              <w:t>.</w:t>
            </w:r>
            <w:r>
              <w:rPr>
                <w:rFonts w:ascii="Arial" w:hAnsi="Arial" w:cs="Arial"/>
                <w:sz w:val="24"/>
                <w:szCs w:val="24"/>
              </w:rPr>
              <w:t>020</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4</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Riau</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5</w:t>
            </w:r>
            <w:r>
              <w:rPr>
                <w:rFonts w:ascii="Arial" w:hAnsi="Arial" w:cs="Arial"/>
                <w:sz w:val="24"/>
                <w:szCs w:val="24"/>
                <w:lang w:val="en-US"/>
              </w:rPr>
              <w:t>.</w:t>
            </w:r>
            <w:r w:rsidR="00D45CF7">
              <w:rPr>
                <w:rFonts w:ascii="Arial" w:hAnsi="Arial" w:cs="Arial"/>
                <w:sz w:val="24"/>
                <w:szCs w:val="24"/>
              </w:rPr>
              <w:t>908</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5</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Jambi</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F07101">
              <w:rPr>
                <w:rFonts w:ascii="Arial" w:hAnsi="Arial" w:cs="Arial"/>
                <w:sz w:val="24"/>
                <w:szCs w:val="24"/>
              </w:rPr>
              <w:t>261</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6</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South Sumatra</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7</w:t>
            </w:r>
            <w:r>
              <w:rPr>
                <w:rFonts w:ascii="Arial" w:hAnsi="Arial" w:cs="Arial"/>
                <w:sz w:val="24"/>
                <w:szCs w:val="24"/>
                <w:lang w:val="en-US"/>
              </w:rPr>
              <w:t>.</w:t>
            </w:r>
            <w:r w:rsidR="00F07101">
              <w:rPr>
                <w:rFonts w:ascii="Arial" w:hAnsi="Arial" w:cs="Arial"/>
                <w:sz w:val="24"/>
                <w:szCs w:val="24"/>
              </w:rPr>
              <w:t>769</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7</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Bengkulu</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F07101">
              <w:rPr>
                <w:rFonts w:ascii="Arial" w:hAnsi="Arial" w:cs="Arial"/>
                <w:sz w:val="24"/>
                <w:szCs w:val="24"/>
              </w:rPr>
              <w:t>800</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8</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Lampung</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7</w:t>
            </w:r>
            <w:r>
              <w:rPr>
                <w:rFonts w:ascii="Arial" w:hAnsi="Arial" w:cs="Arial"/>
                <w:sz w:val="24"/>
                <w:szCs w:val="24"/>
                <w:lang w:val="en-US"/>
              </w:rPr>
              <w:t>.</w:t>
            </w:r>
            <w:r w:rsidR="00F07101">
              <w:rPr>
                <w:rFonts w:ascii="Arial" w:hAnsi="Arial" w:cs="Arial"/>
                <w:sz w:val="24"/>
                <w:szCs w:val="24"/>
              </w:rPr>
              <w:t>881</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9</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Bangka-Belitung</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DC08DF">
              <w:rPr>
                <w:rFonts w:ascii="Arial" w:hAnsi="Arial" w:cs="Arial"/>
                <w:sz w:val="24"/>
                <w:szCs w:val="24"/>
              </w:rPr>
              <w:t>2</w:t>
            </w:r>
            <w:r w:rsidR="00F07101">
              <w:rPr>
                <w:rFonts w:ascii="Arial" w:hAnsi="Arial" w:cs="Arial"/>
                <w:sz w:val="24"/>
                <w:szCs w:val="24"/>
              </w:rPr>
              <w:t>97</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10</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Riau Islands</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F07101">
              <w:rPr>
                <w:rFonts w:ascii="Arial" w:hAnsi="Arial" w:cs="Arial"/>
                <w:sz w:val="24"/>
                <w:szCs w:val="24"/>
              </w:rPr>
              <w:t>932</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11</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DKI Jakarta (Jakarta Special Territory)</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9</w:t>
            </w:r>
            <w:r>
              <w:rPr>
                <w:rFonts w:ascii="Arial" w:hAnsi="Arial" w:cs="Arial"/>
                <w:sz w:val="24"/>
                <w:szCs w:val="24"/>
                <w:lang w:val="en-US"/>
              </w:rPr>
              <w:t>.</w:t>
            </w:r>
            <w:r w:rsidR="00F07101">
              <w:rPr>
                <w:rFonts w:ascii="Arial" w:hAnsi="Arial" w:cs="Arial"/>
                <w:sz w:val="24"/>
                <w:szCs w:val="24"/>
              </w:rPr>
              <w:t>992</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12</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West Java</w:t>
            </w:r>
          </w:p>
        </w:tc>
        <w:tc>
          <w:tcPr>
            <w:tcW w:w="4051" w:type="dxa"/>
          </w:tcPr>
          <w:p w:rsidR="00DC08DF" w:rsidRDefault="00DC08DF" w:rsidP="006D63DD">
            <w:pPr>
              <w:jc w:val="both"/>
              <w:rPr>
                <w:rFonts w:ascii="Arial" w:hAnsi="Arial" w:cs="Arial"/>
                <w:sz w:val="24"/>
                <w:szCs w:val="24"/>
              </w:rPr>
            </w:pPr>
            <w:r>
              <w:rPr>
                <w:rFonts w:ascii="Arial" w:hAnsi="Arial" w:cs="Arial"/>
                <w:sz w:val="24"/>
                <w:szCs w:val="24"/>
              </w:rPr>
              <w:t xml:space="preserve">                 </w:t>
            </w:r>
            <w:r w:rsidR="00F07101">
              <w:rPr>
                <w:rFonts w:ascii="Arial" w:hAnsi="Arial" w:cs="Arial"/>
                <w:sz w:val="24"/>
                <w:szCs w:val="24"/>
              </w:rPr>
              <w:t xml:space="preserve">      45</w:t>
            </w:r>
            <w:r w:rsidR="006D63DD">
              <w:rPr>
                <w:rFonts w:ascii="Arial" w:hAnsi="Arial" w:cs="Arial"/>
                <w:sz w:val="24"/>
                <w:szCs w:val="24"/>
                <w:lang w:val="en-US"/>
              </w:rPr>
              <w:t>.</w:t>
            </w:r>
            <w:r w:rsidR="00F07101">
              <w:rPr>
                <w:rFonts w:ascii="Arial" w:hAnsi="Arial" w:cs="Arial"/>
                <w:sz w:val="24"/>
                <w:szCs w:val="24"/>
              </w:rPr>
              <w:t>081</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13</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Central Java</w:t>
            </w:r>
          </w:p>
        </w:tc>
        <w:tc>
          <w:tcPr>
            <w:tcW w:w="4051" w:type="dxa"/>
          </w:tcPr>
          <w:p w:rsidR="00DC08DF" w:rsidRDefault="00DC08DF" w:rsidP="00F07101">
            <w:pPr>
              <w:jc w:val="both"/>
              <w:rPr>
                <w:rFonts w:ascii="Arial" w:hAnsi="Arial" w:cs="Arial"/>
                <w:sz w:val="24"/>
                <w:szCs w:val="24"/>
              </w:rPr>
            </w:pPr>
            <w:r>
              <w:rPr>
                <w:rFonts w:ascii="Arial" w:hAnsi="Arial" w:cs="Arial"/>
                <w:sz w:val="24"/>
                <w:szCs w:val="24"/>
              </w:rPr>
              <w:t xml:space="preserve">                 </w:t>
            </w:r>
            <w:r w:rsidR="00F07101">
              <w:rPr>
                <w:rFonts w:ascii="Arial" w:hAnsi="Arial" w:cs="Arial"/>
                <w:sz w:val="24"/>
                <w:szCs w:val="24"/>
              </w:rPr>
              <w:t xml:space="preserve">      </w:t>
            </w:r>
            <w:r>
              <w:rPr>
                <w:rFonts w:ascii="Arial" w:hAnsi="Arial" w:cs="Arial"/>
                <w:sz w:val="24"/>
                <w:szCs w:val="24"/>
              </w:rPr>
              <w:t>3</w:t>
            </w:r>
            <w:r w:rsidR="00F07101">
              <w:rPr>
                <w:rFonts w:ascii="Arial" w:hAnsi="Arial" w:cs="Arial"/>
                <w:sz w:val="24"/>
                <w:szCs w:val="24"/>
              </w:rPr>
              <w:t>3</w:t>
            </w:r>
            <w:r w:rsidR="006D63DD">
              <w:rPr>
                <w:rFonts w:ascii="Arial" w:hAnsi="Arial" w:cs="Arial"/>
                <w:sz w:val="24"/>
                <w:szCs w:val="24"/>
                <w:lang w:val="en-US"/>
              </w:rPr>
              <w:t>.</w:t>
            </w:r>
            <w:r w:rsidR="00F07101">
              <w:rPr>
                <w:rFonts w:ascii="Arial" w:hAnsi="Arial" w:cs="Arial"/>
                <w:sz w:val="24"/>
                <w:szCs w:val="24"/>
              </w:rPr>
              <w:t>270</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14</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Yogyakarta (Special Territory)</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F07101">
              <w:rPr>
                <w:rFonts w:ascii="Arial" w:hAnsi="Arial" w:cs="Arial"/>
                <w:sz w:val="24"/>
                <w:szCs w:val="24"/>
              </w:rPr>
              <w:t>586</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15</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East Java</w:t>
            </w:r>
          </w:p>
        </w:tc>
        <w:tc>
          <w:tcPr>
            <w:tcW w:w="4051" w:type="dxa"/>
          </w:tcPr>
          <w:p w:rsidR="00DC08DF" w:rsidRDefault="00DC08DF" w:rsidP="006D63DD">
            <w:pPr>
              <w:jc w:val="both"/>
              <w:rPr>
                <w:rFonts w:ascii="Arial" w:hAnsi="Arial" w:cs="Arial"/>
                <w:sz w:val="24"/>
                <w:szCs w:val="24"/>
              </w:rPr>
            </w:pPr>
            <w:r>
              <w:rPr>
                <w:rFonts w:ascii="Arial" w:hAnsi="Arial" w:cs="Arial"/>
                <w:sz w:val="24"/>
                <w:szCs w:val="24"/>
              </w:rPr>
              <w:t xml:space="preserve">                 </w:t>
            </w:r>
            <w:r w:rsidR="00F07101">
              <w:rPr>
                <w:rFonts w:ascii="Arial" w:hAnsi="Arial" w:cs="Arial"/>
                <w:sz w:val="24"/>
                <w:szCs w:val="24"/>
              </w:rPr>
              <w:t xml:space="preserve">      </w:t>
            </w:r>
            <w:r>
              <w:rPr>
                <w:rFonts w:ascii="Arial" w:hAnsi="Arial" w:cs="Arial"/>
                <w:sz w:val="24"/>
                <w:szCs w:val="24"/>
              </w:rPr>
              <w:t>3</w:t>
            </w:r>
            <w:r w:rsidR="00F07101">
              <w:rPr>
                <w:rFonts w:ascii="Arial" w:hAnsi="Arial" w:cs="Arial"/>
                <w:sz w:val="24"/>
                <w:szCs w:val="24"/>
              </w:rPr>
              <w:t>8</w:t>
            </w:r>
            <w:r w:rsidR="006D63DD">
              <w:rPr>
                <w:rFonts w:ascii="Arial" w:hAnsi="Arial" w:cs="Arial"/>
                <w:sz w:val="24"/>
                <w:szCs w:val="24"/>
                <w:lang w:val="en-US"/>
              </w:rPr>
              <w:t>.</w:t>
            </w:r>
            <w:r w:rsidR="00F07101">
              <w:rPr>
                <w:rFonts w:ascii="Arial" w:hAnsi="Arial" w:cs="Arial"/>
                <w:sz w:val="24"/>
                <w:szCs w:val="24"/>
              </w:rPr>
              <w:t>053</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16</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Banten</w:t>
            </w:r>
          </w:p>
        </w:tc>
        <w:tc>
          <w:tcPr>
            <w:tcW w:w="4051" w:type="dxa"/>
          </w:tcPr>
          <w:p w:rsidR="00DC08DF" w:rsidRDefault="00DC08DF" w:rsidP="00F07101">
            <w:pPr>
              <w:jc w:val="both"/>
              <w:rPr>
                <w:rFonts w:ascii="Arial" w:hAnsi="Arial" w:cs="Arial"/>
                <w:sz w:val="24"/>
                <w:szCs w:val="24"/>
              </w:rPr>
            </w:pPr>
            <w:r>
              <w:rPr>
                <w:rFonts w:ascii="Arial" w:hAnsi="Arial" w:cs="Arial"/>
                <w:sz w:val="24"/>
                <w:szCs w:val="24"/>
              </w:rPr>
              <w:t xml:space="preserve">                 </w:t>
            </w:r>
            <w:r w:rsidR="00F07101">
              <w:rPr>
                <w:rFonts w:ascii="Arial" w:hAnsi="Arial" w:cs="Arial"/>
                <w:sz w:val="24"/>
                <w:szCs w:val="24"/>
              </w:rPr>
              <w:t xml:space="preserve">      </w:t>
            </w:r>
            <w:r>
              <w:rPr>
                <w:rFonts w:ascii="Arial" w:hAnsi="Arial" w:cs="Arial"/>
                <w:sz w:val="24"/>
                <w:szCs w:val="24"/>
              </w:rPr>
              <w:t>1</w:t>
            </w:r>
            <w:r w:rsidR="00F07101">
              <w:rPr>
                <w:rFonts w:ascii="Arial" w:hAnsi="Arial" w:cs="Arial"/>
                <w:sz w:val="24"/>
                <w:szCs w:val="24"/>
              </w:rPr>
              <w:t>1</w:t>
            </w:r>
            <w:r w:rsidR="006D63DD">
              <w:rPr>
                <w:rFonts w:ascii="Arial" w:hAnsi="Arial" w:cs="Arial"/>
                <w:sz w:val="24"/>
                <w:szCs w:val="24"/>
                <w:lang w:val="en-US"/>
              </w:rPr>
              <w:t>.</w:t>
            </w:r>
            <w:r w:rsidR="00F07101">
              <w:rPr>
                <w:rFonts w:ascii="Arial" w:hAnsi="Arial" w:cs="Arial"/>
                <w:sz w:val="24"/>
                <w:szCs w:val="24"/>
              </w:rPr>
              <w:t>249</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17</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Bali</w:t>
            </w:r>
          </w:p>
        </w:tc>
        <w:tc>
          <w:tcPr>
            <w:tcW w:w="4051" w:type="dxa"/>
          </w:tcPr>
          <w:p w:rsidR="00DC08DF" w:rsidRDefault="00F07101" w:rsidP="00F07101">
            <w:pPr>
              <w:jc w:val="center"/>
              <w:rPr>
                <w:rFonts w:ascii="Arial" w:hAnsi="Arial" w:cs="Arial"/>
                <w:sz w:val="24"/>
                <w:szCs w:val="24"/>
              </w:rPr>
            </w:pPr>
            <w:r>
              <w:rPr>
                <w:rFonts w:ascii="Arial" w:hAnsi="Arial" w:cs="Arial"/>
                <w:sz w:val="24"/>
                <w:szCs w:val="24"/>
              </w:rPr>
              <w:t>4</w:t>
            </w:r>
            <w:r w:rsidR="006D63DD">
              <w:rPr>
                <w:rFonts w:ascii="Arial" w:hAnsi="Arial" w:cs="Arial"/>
                <w:sz w:val="24"/>
                <w:szCs w:val="24"/>
                <w:lang w:val="en-US"/>
              </w:rPr>
              <w:t>.</w:t>
            </w:r>
            <w:r>
              <w:rPr>
                <w:rFonts w:ascii="Arial" w:hAnsi="Arial" w:cs="Arial"/>
                <w:sz w:val="24"/>
                <w:szCs w:val="24"/>
              </w:rPr>
              <w:t>035</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18</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West Nusa Tenggara</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F07101">
              <w:rPr>
                <w:rFonts w:ascii="Arial" w:hAnsi="Arial" w:cs="Arial"/>
                <w:sz w:val="24"/>
                <w:szCs w:val="24"/>
              </w:rPr>
              <w:t>683</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19</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East Nusa Tenggara</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F07101">
              <w:rPr>
                <w:rFonts w:ascii="Arial" w:hAnsi="Arial" w:cs="Arial"/>
                <w:sz w:val="24"/>
                <w:szCs w:val="24"/>
              </w:rPr>
              <w:t>899</w:t>
            </w:r>
          </w:p>
        </w:tc>
      </w:tr>
      <w:tr w:rsidR="00DC08DF" w:rsidTr="00D45CF7">
        <w:tc>
          <w:tcPr>
            <w:tcW w:w="590" w:type="dxa"/>
          </w:tcPr>
          <w:p w:rsidR="00DC08DF" w:rsidRDefault="00DC08DF" w:rsidP="005F1E60">
            <w:pPr>
              <w:jc w:val="center"/>
              <w:rPr>
                <w:rFonts w:ascii="Arial" w:hAnsi="Arial" w:cs="Arial"/>
                <w:sz w:val="24"/>
                <w:szCs w:val="24"/>
              </w:rPr>
            </w:pPr>
            <w:r>
              <w:rPr>
                <w:rFonts w:ascii="Arial" w:hAnsi="Arial" w:cs="Arial"/>
                <w:sz w:val="24"/>
                <w:szCs w:val="24"/>
              </w:rPr>
              <w:t>20</w:t>
            </w:r>
          </w:p>
        </w:tc>
        <w:tc>
          <w:tcPr>
            <w:tcW w:w="4935" w:type="dxa"/>
          </w:tcPr>
          <w:p w:rsidR="00DC08DF" w:rsidRDefault="00DC08DF" w:rsidP="005F1E60">
            <w:pPr>
              <w:jc w:val="both"/>
              <w:rPr>
                <w:rFonts w:ascii="Arial" w:hAnsi="Arial" w:cs="Arial"/>
                <w:sz w:val="24"/>
                <w:szCs w:val="24"/>
              </w:rPr>
            </w:pPr>
            <w:r>
              <w:rPr>
                <w:rFonts w:ascii="Arial" w:hAnsi="Arial" w:cs="Arial"/>
                <w:sz w:val="24"/>
                <w:szCs w:val="24"/>
              </w:rPr>
              <w:t>West Kalimantan</w:t>
            </w:r>
          </w:p>
        </w:tc>
        <w:tc>
          <w:tcPr>
            <w:tcW w:w="4051" w:type="dxa"/>
          </w:tcPr>
          <w:p w:rsidR="00DC08DF" w:rsidRDefault="006D63DD" w:rsidP="00F07101">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F07101">
              <w:rPr>
                <w:rFonts w:ascii="Arial" w:hAnsi="Arial" w:cs="Arial"/>
                <w:sz w:val="24"/>
                <w:szCs w:val="24"/>
              </w:rPr>
              <w:t>588</w:t>
            </w:r>
          </w:p>
        </w:tc>
      </w:tr>
      <w:tr w:rsidR="00C04462" w:rsidTr="00D45CF7">
        <w:tc>
          <w:tcPr>
            <w:tcW w:w="590" w:type="dxa"/>
          </w:tcPr>
          <w:p w:rsidR="00C04462" w:rsidRDefault="00C04462" w:rsidP="005F1E60">
            <w:pPr>
              <w:jc w:val="center"/>
              <w:rPr>
                <w:rFonts w:ascii="Arial" w:hAnsi="Arial" w:cs="Arial"/>
                <w:sz w:val="24"/>
                <w:szCs w:val="24"/>
              </w:rPr>
            </w:pPr>
          </w:p>
        </w:tc>
        <w:tc>
          <w:tcPr>
            <w:tcW w:w="4935" w:type="dxa"/>
          </w:tcPr>
          <w:p w:rsidR="00C04462" w:rsidRDefault="00C04462" w:rsidP="005F1E60">
            <w:pPr>
              <w:jc w:val="both"/>
              <w:rPr>
                <w:rFonts w:ascii="Arial" w:hAnsi="Arial" w:cs="Arial"/>
                <w:sz w:val="24"/>
                <w:szCs w:val="24"/>
              </w:rPr>
            </w:pPr>
          </w:p>
        </w:tc>
        <w:tc>
          <w:tcPr>
            <w:tcW w:w="4051" w:type="dxa"/>
          </w:tcPr>
          <w:p w:rsidR="00C04462" w:rsidRDefault="00C04462" w:rsidP="00F07101">
            <w:pPr>
              <w:jc w:val="center"/>
              <w:rPr>
                <w:rFonts w:ascii="Arial" w:hAnsi="Arial" w:cs="Arial"/>
                <w:sz w:val="24"/>
                <w:szCs w:val="24"/>
              </w:rPr>
            </w:pPr>
          </w:p>
        </w:tc>
      </w:tr>
      <w:tr w:rsidR="00DC08DF" w:rsidTr="00D45CF7">
        <w:tc>
          <w:tcPr>
            <w:tcW w:w="590" w:type="dxa"/>
            <w:shd w:val="clear" w:color="auto" w:fill="A6A6A6" w:themeFill="background1" w:themeFillShade="A6"/>
          </w:tcPr>
          <w:p w:rsidR="00DC08DF" w:rsidRDefault="00DC08DF" w:rsidP="005F1E60">
            <w:pPr>
              <w:jc w:val="both"/>
              <w:rPr>
                <w:rFonts w:ascii="Arial" w:hAnsi="Arial" w:cs="Arial"/>
                <w:sz w:val="24"/>
                <w:szCs w:val="24"/>
              </w:rPr>
            </w:pPr>
          </w:p>
          <w:p w:rsidR="00DC08DF" w:rsidRDefault="00DC08DF" w:rsidP="005F1E60">
            <w:pPr>
              <w:jc w:val="center"/>
              <w:rPr>
                <w:rFonts w:ascii="Arial" w:hAnsi="Arial" w:cs="Arial"/>
                <w:sz w:val="24"/>
                <w:szCs w:val="24"/>
              </w:rPr>
            </w:pPr>
            <w:r>
              <w:rPr>
                <w:rFonts w:ascii="Arial" w:hAnsi="Arial" w:cs="Arial"/>
                <w:sz w:val="24"/>
                <w:szCs w:val="24"/>
              </w:rPr>
              <w:lastRenderedPageBreak/>
              <w:t>No.</w:t>
            </w:r>
          </w:p>
          <w:p w:rsidR="00DC08DF" w:rsidRDefault="00DC08DF" w:rsidP="005F1E60">
            <w:pPr>
              <w:jc w:val="both"/>
              <w:rPr>
                <w:rFonts w:ascii="Arial" w:hAnsi="Arial" w:cs="Arial"/>
                <w:sz w:val="24"/>
                <w:szCs w:val="24"/>
              </w:rPr>
            </w:pPr>
          </w:p>
        </w:tc>
        <w:tc>
          <w:tcPr>
            <w:tcW w:w="4935" w:type="dxa"/>
            <w:shd w:val="clear" w:color="auto" w:fill="A6A6A6" w:themeFill="background1" w:themeFillShade="A6"/>
          </w:tcPr>
          <w:p w:rsidR="00DC08DF" w:rsidRDefault="00DC08DF" w:rsidP="005F1E60">
            <w:pPr>
              <w:jc w:val="center"/>
              <w:rPr>
                <w:rFonts w:ascii="Arial" w:hAnsi="Arial" w:cs="Arial"/>
                <w:sz w:val="24"/>
                <w:szCs w:val="24"/>
              </w:rPr>
            </w:pPr>
          </w:p>
          <w:p w:rsidR="00DC08DF" w:rsidRDefault="00DC08DF" w:rsidP="005F1E60">
            <w:pPr>
              <w:jc w:val="center"/>
              <w:rPr>
                <w:rFonts w:ascii="Arial" w:hAnsi="Arial" w:cs="Arial"/>
                <w:sz w:val="24"/>
                <w:szCs w:val="24"/>
              </w:rPr>
            </w:pPr>
            <w:r>
              <w:rPr>
                <w:rFonts w:ascii="Arial" w:hAnsi="Arial" w:cs="Arial"/>
                <w:sz w:val="24"/>
                <w:szCs w:val="24"/>
              </w:rPr>
              <w:lastRenderedPageBreak/>
              <w:t>PROVINCE</w:t>
            </w:r>
          </w:p>
        </w:tc>
        <w:tc>
          <w:tcPr>
            <w:tcW w:w="4051" w:type="dxa"/>
            <w:shd w:val="clear" w:color="auto" w:fill="A6A6A6" w:themeFill="background1" w:themeFillShade="A6"/>
          </w:tcPr>
          <w:p w:rsidR="00DC08DF" w:rsidRDefault="00DC08DF" w:rsidP="005F1E60">
            <w:pPr>
              <w:jc w:val="both"/>
              <w:rPr>
                <w:rFonts w:ascii="Arial" w:hAnsi="Arial" w:cs="Arial"/>
                <w:sz w:val="24"/>
                <w:szCs w:val="24"/>
              </w:rPr>
            </w:pPr>
          </w:p>
          <w:p w:rsidR="00DC08DF" w:rsidRDefault="00DC08DF" w:rsidP="006D63DD">
            <w:pPr>
              <w:jc w:val="center"/>
              <w:rPr>
                <w:rFonts w:ascii="Arial" w:hAnsi="Arial" w:cs="Arial"/>
                <w:sz w:val="24"/>
                <w:szCs w:val="24"/>
              </w:rPr>
            </w:pPr>
            <w:r>
              <w:rPr>
                <w:rFonts w:ascii="Arial" w:hAnsi="Arial" w:cs="Arial"/>
                <w:sz w:val="24"/>
                <w:szCs w:val="24"/>
              </w:rPr>
              <w:lastRenderedPageBreak/>
              <w:t xml:space="preserve">Number </w:t>
            </w:r>
            <w:r w:rsidR="00D45CF7">
              <w:rPr>
                <w:rFonts w:ascii="Arial" w:hAnsi="Arial" w:cs="Arial"/>
                <w:sz w:val="24"/>
                <w:szCs w:val="24"/>
              </w:rPr>
              <w:t>o</w:t>
            </w:r>
            <w:r>
              <w:rPr>
                <w:rFonts w:ascii="Arial" w:hAnsi="Arial" w:cs="Arial"/>
                <w:sz w:val="24"/>
                <w:szCs w:val="24"/>
              </w:rPr>
              <w:t>f Population (C)</w:t>
            </w:r>
          </w:p>
          <w:p w:rsidR="00DC08DF" w:rsidRDefault="00DC08DF" w:rsidP="005F1E60">
            <w:pPr>
              <w:jc w:val="center"/>
              <w:rPr>
                <w:rFonts w:ascii="Arial" w:hAnsi="Arial" w:cs="Arial"/>
                <w:sz w:val="24"/>
                <w:szCs w:val="24"/>
              </w:rPr>
            </w:pPr>
            <w:r>
              <w:rPr>
                <w:rFonts w:ascii="Arial" w:hAnsi="Arial" w:cs="Arial"/>
                <w:sz w:val="24"/>
                <w:szCs w:val="24"/>
              </w:rPr>
              <w:t>(</w:t>
            </w:r>
            <w:r w:rsidR="006D63DD">
              <w:rPr>
                <w:rFonts w:ascii="Arial" w:hAnsi="Arial" w:cs="Arial"/>
                <w:sz w:val="24"/>
                <w:szCs w:val="24"/>
                <w:lang w:val="en-US"/>
              </w:rPr>
              <w:t xml:space="preserve">in </w:t>
            </w:r>
            <w:r>
              <w:rPr>
                <w:rFonts w:ascii="Arial" w:hAnsi="Arial" w:cs="Arial"/>
                <w:sz w:val="24"/>
                <w:szCs w:val="24"/>
              </w:rPr>
              <w:t>Kilopopulation</w:t>
            </w:r>
            <w:r w:rsidR="006D63DD">
              <w:rPr>
                <w:rFonts w:ascii="Arial" w:hAnsi="Arial" w:cs="Arial"/>
                <w:sz w:val="24"/>
                <w:szCs w:val="24"/>
                <w:lang w:val="en-US"/>
              </w:rPr>
              <w:t xml:space="preserve"> unit</w:t>
            </w:r>
            <w:r>
              <w:rPr>
                <w:rFonts w:ascii="Arial" w:hAnsi="Arial" w:cs="Arial"/>
                <w:sz w:val="24"/>
                <w:szCs w:val="24"/>
              </w:rPr>
              <w:t>)</w:t>
            </w:r>
          </w:p>
        </w:tc>
      </w:tr>
      <w:tr w:rsidR="00D45CF7" w:rsidTr="00D45CF7">
        <w:trPr>
          <w:trHeight w:val="368"/>
        </w:trPr>
        <w:tc>
          <w:tcPr>
            <w:tcW w:w="590" w:type="dxa"/>
          </w:tcPr>
          <w:p w:rsidR="00D45CF7" w:rsidRDefault="00D45CF7" w:rsidP="00EA5A2B">
            <w:pPr>
              <w:jc w:val="center"/>
              <w:rPr>
                <w:rFonts w:ascii="Arial" w:hAnsi="Arial" w:cs="Arial"/>
                <w:sz w:val="24"/>
                <w:szCs w:val="24"/>
              </w:rPr>
            </w:pPr>
            <w:r>
              <w:rPr>
                <w:rFonts w:ascii="Arial" w:hAnsi="Arial" w:cs="Arial"/>
                <w:sz w:val="24"/>
                <w:szCs w:val="24"/>
              </w:rPr>
              <w:lastRenderedPageBreak/>
              <w:t>21</w:t>
            </w:r>
          </w:p>
        </w:tc>
        <w:tc>
          <w:tcPr>
            <w:tcW w:w="4935" w:type="dxa"/>
          </w:tcPr>
          <w:p w:rsidR="00D45CF7" w:rsidRDefault="00D45CF7" w:rsidP="00EA5A2B">
            <w:pPr>
              <w:jc w:val="both"/>
              <w:rPr>
                <w:rFonts w:ascii="Arial" w:hAnsi="Arial" w:cs="Arial"/>
                <w:sz w:val="24"/>
                <w:szCs w:val="24"/>
              </w:rPr>
            </w:pPr>
            <w:r>
              <w:rPr>
                <w:rFonts w:ascii="Arial" w:hAnsi="Arial" w:cs="Arial"/>
                <w:sz w:val="24"/>
                <w:szCs w:val="24"/>
              </w:rPr>
              <w:t>Central Kalimantan</w:t>
            </w:r>
          </w:p>
        </w:tc>
        <w:tc>
          <w:tcPr>
            <w:tcW w:w="4051" w:type="dxa"/>
          </w:tcPr>
          <w:p w:rsidR="00D45CF7" w:rsidRDefault="006D63DD" w:rsidP="00F07101">
            <w:pPr>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F07101">
              <w:rPr>
                <w:rFonts w:ascii="Arial" w:hAnsi="Arial" w:cs="Arial"/>
                <w:sz w:val="24"/>
                <w:szCs w:val="24"/>
              </w:rPr>
              <w:t>353</w:t>
            </w:r>
          </w:p>
        </w:tc>
      </w:tr>
      <w:tr w:rsidR="00D45CF7" w:rsidTr="00D45CF7">
        <w:tc>
          <w:tcPr>
            <w:tcW w:w="590" w:type="dxa"/>
          </w:tcPr>
          <w:p w:rsidR="00D45CF7" w:rsidRDefault="00D45CF7" w:rsidP="00EA5A2B">
            <w:pPr>
              <w:jc w:val="center"/>
              <w:rPr>
                <w:rFonts w:ascii="Arial" w:hAnsi="Arial" w:cs="Arial"/>
                <w:sz w:val="24"/>
                <w:szCs w:val="24"/>
              </w:rPr>
            </w:pPr>
            <w:r>
              <w:rPr>
                <w:rFonts w:ascii="Arial" w:hAnsi="Arial" w:cs="Arial"/>
                <w:sz w:val="24"/>
                <w:szCs w:val="24"/>
              </w:rPr>
              <w:t>22</w:t>
            </w:r>
          </w:p>
        </w:tc>
        <w:tc>
          <w:tcPr>
            <w:tcW w:w="4935" w:type="dxa"/>
          </w:tcPr>
          <w:p w:rsidR="00D45CF7" w:rsidRDefault="00D45CF7" w:rsidP="00EA5A2B">
            <w:pPr>
              <w:jc w:val="both"/>
              <w:rPr>
                <w:rFonts w:ascii="Arial" w:hAnsi="Arial" w:cs="Arial"/>
                <w:sz w:val="24"/>
                <w:szCs w:val="24"/>
              </w:rPr>
            </w:pPr>
            <w:r>
              <w:rPr>
                <w:rFonts w:ascii="Arial" w:hAnsi="Arial" w:cs="Arial"/>
                <w:sz w:val="24"/>
                <w:szCs w:val="24"/>
              </w:rPr>
              <w:t>South Kalimantan</w:t>
            </w:r>
          </w:p>
        </w:tc>
        <w:tc>
          <w:tcPr>
            <w:tcW w:w="4051" w:type="dxa"/>
          </w:tcPr>
          <w:p w:rsidR="00D45CF7" w:rsidRDefault="006D63DD" w:rsidP="00F07101">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D45CF7">
              <w:rPr>
                <w:rFonts w:ascii="Arial" w:hAnsi="Arial" w:cs="Arial"/>
                <w:sz w:val="24"/>
                <w:szCs w:val="24"/>
              </w:rPr>
              <w:t>7</w:t>
            </w:r>
            <w:r w:rsidR="00F07101">
              <w:rPr>
                <w:rFonts w:ascii="Arial" w:hAnsi="Arial" w:cs="Arial"/>
                <w:sz w:val="24"/>
                <w:szCs w:val="24"/>
              </w:rPr>
              <w:t>90</w:t>
            </w:r>
          </w:p>
        </w:tc>
      </w:tr>
      <w:tr w:rsidR="00D45CF7" w:rsidTr="00D45CF7">
        <w:tc>
          <w:tcPr>
            <w:tcW w:w="590" w:type="dxa"/>
          </w:tcPr>
          <w:p w:rsidR="00D45CF7" w:rsidRDefault="00D45CF7" w:rsidP="00EA5A2B">
            <w:pPr>
              <w:jc w:val="center"/>
              <w:rPr>
                <w:rFonts w:ascii="Arial" w:hAnsi="Arial" w:cs="Arial"/>
                <w:sz w:val="24"/>
                <w:szCs w:val="24"/>
              </w:rPr>
            </w:pPr>
            <w:r>
              <w:rPr>
                <w:rFonts w:ascii="Arial" w:hAnsi="Arial" w:cs="Arial"/>
                <w:sz w:val="24"/>
                <w:szCs w:val="24"/>
              </w:rPr>
              <w:t>23</w:t>
            </w:r>
          </w:p>
        </w:tc>
        <w:tc>
          <w:tcPr>
            <w:tcW w:w="4935" w:type="dxa"/>
          </w:tcPr>
          <w:p w:rsidR="00D45CF7" w:rsidRDefault="00D45CF7" w:rsidP="00EA5A2B">
            <w:pPr>
              <w:jc w:val="both"/>
              <w:rPr>
                <w:rFonts w:ascii="Arial" w:hAnsi="Arial" w:cs="Arial"/>
                <w:sz w:val="24"/>
                <w:szCs w:val="24"/>
              </w:rPr>
            </w:pPr>
            <w:r>
              <w:rPr>
                <w:rFonts w:ascii="Arial" w:hAnsi="Arial" w:cs="Arial"/>
                <w:sz w:val="24"/>
                <w:szCs w:val="24"/>
              </w:rPr>
              <w:t xml:space="preserve">East Kalimantan </w:t>
            </w:r>
          </w:p>
        </w:tc>
        <w:tc>
          <w:tcPr>
            <w:tcW w:w="4051" w:type="dxa"/>
          </w:tcPr>
          <w:p w:rsidR="00D45CF7" w:rsidRDefault="006D63DD" w:rsidP="00F07101">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D45CF7">
              <w:rPr>
                <w:rFonts w:ascii="Arial" w:hAnsi="Arial" w:cs="Arial"/>
                <w:sz w:val="24"/>
                <w:szCs w:val="24"/>
              </w:rPr>
              <w:t>7</w:t>
            </w:r>
            <w:r w:rsidR="00F07101">
              <w:rPr>
                <w:rFonts w:ascii="Arial" w:hAnsi="Arial" w:cs="Arial"/>
                <w:sz w:val="24"/>
                <w:szCs w:val="24"/>
              </w:rPr>
              <w:t>97</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24</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North Sulawesi</w:t>
            </w:r>
          </w:p>
        </w:tc>
        <w:tc>
          <w:tcPr>
            <w:tcW w:w="4051" w:type="dxa"/>
          </w:tcPr>
          <w:p w:rsidR="00D45CF7" w:rsidRDefault="006D63DD" w:rsidP="00F07101">
            <w:pPr>
              <w:tabs>
                <w:tab w:val="left" w:pos="2250"/>
              </w:tabs>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D45CF7">
              <w:rPr>
                <w:rFonts w:ascii="Arial" w:hAnsi="Arial" w:cs="Arial"/>
                <w:sz w:val="24"/>
                <w:szCs w:val="24"/>
              </w:rPr>
              <w:t>3</w:t>
            </w:r>
            <w:r w:rsidR="00F07101">
              <w:rPr>
                <w:rFonts w:ascii="Arial" w:hAnsi="Arial" w:cs="Arial"/>
                <w:sz w:val="24"/>
                <w:szCs w:val="24"/>
              </w:rPr>
              <w:t>65</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25</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 xml:space="preserve">Central Sulawesi </w:t>
            </w:r>
          </w:p>
        </w:tc>
        <w:tc>
          <w:tcPr>
            <w:tcW w:w="4051" w:type="dxa"/>
          </w:tcPr>
          <w:p w:rsidR="00D45CF7" w:rsidRDefault="006D63DD" w:rsidP="00F07101">
            <w:pPr>
              <w:tabs>
                <w:tab w:val="left" w:pos="2250"/>
              </w:tabs>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F07101">
              <w:rPr>
                <w:rFonts w:ascii="Arial" w:hAnsi="Arial" w:cs="Arial"/>
                <w:sz w:val="24"/>
                <w:szCs w:val="24"/>
              </w:rPr>
              <w:t>760</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26</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South Sulawesi</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8</w:t>
            </w:r>
            <w:r>
              <w:rPr>
                <w:rFonts w:ascii="Arial" w:hAnsi="Arial" w:cs="Arial"/>
                <w:sz w:val="24"/>
                <w:szCs w:val="24"/>
                <w:lang w:val="en-US"/>
              </w:rPr>
              <w:t>.</w:t>
            </w:r>
            <w:r w:rsidR="001A104B">
              <w:rPr>
                <w:rFonts w:ascii="Arial" w:hAnsi="Arial" w:cs="Arial"/>
                <w:sz w:val="24"/>
                <w:szCs w:val="24"/>
              </w:rPr>
              <w:t>307</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27</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Southeast Sulawesi</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1A104B">
              <w:rPr>
                <w:rFonts w:ascii="Arial" w:hAnsi="Arial" w:cs="Arial"/>
                <w:sz w:val="24"/>
                <w:szCs w:val="24"/>
              </w:rPr>
              <w:t>357</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28</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Gorontalo</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D45CF7">
              <w:rPr>
                <w:rFonts w:ascii="Arial" w:hAnsi="Arial" w:cs="Arial"/>
                <w:sz w:val="24"/>
                <w:szCs w:val="24"/>
              </w:rPr>
              <w:t>0</w:t>
            </w:r>
            <w:r w:rsidR="001A104B">
              <w:rPr>
                <w:rFonts w:ascii="Arial" w:hAnsi="Arial" w:cs="Arial"/>
                <w:sz w:val="24"/>
                <w:szCs w:val="24"/>
              </w:rPr>
              <w:t>86</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29</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West Sulawesi</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1A104B">
              <w:rPr>
                <w:rFonts w:ascii="Arial" w:hAnsi="Arial" w:cs="Arial"/>
                <w:sz w:val="24"/>
                <w:szCs w:val="24"/>
              </w:rPr>
              <w:t>217</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30</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Maluku</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1A104B">
              <w:rPr>
                <w:rFonts w:ascii="Arial" w:hAnsi="Arial" w:cs="Arial"/>
                <w:sz w:val="24"/>
                <w:szCs w:val="24"/>
              </w:rPr>
              <w:t>609</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31</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North Maluku</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1A104B">
              <w:rPr>
                <w:rFonts w:ascii="Arial" w:hAnsi="Arial" w:cs="Arial"/>
                <w:sz w:val="24"/>
                <w:szCs w:val="24"/>
              </w:rPr>
              <w:t>218</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32</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West Papua</w:t>
            </w:r>
          </w:p>
        </w:tc>
        <w:tc>
          <w:tcPr>
            <w:tcW w:w="4051" w:type="dxa"/>
          </w:tcPr>
          <w:p w:rsidR="00D45CF7" w:rsidRDefault="006D63DD" w:rsidP="001A104B">
            <w:pPr>
              <w:tabs>
                <w:tab w:val="left" w:pos="2250"/>
              </w:tabs>
              <w:jc w:val="center"/>
              <w:rPr>
                <w:rFonts w:ascii="Arial" w:hAnsi="Arial" w:cs="Arial"/>
                <w:sz w:val="24"/>
                <w:szCs w:val="24"/>
              </w:rPr>
            </w:pPr>
            <w:r>
              <w:rPr>
                <w:rFonts w:ascii="Arial" w:hAnsi="Arial" w:cs="Arial"/>
                <w:sz w:val="24"/>
                <w:szCs w:val="24"/>
              </w:rPr>
              <w:t xml:space="preserve">   </w:t>
            </w:r>
            <w:r w:rsidR="001A104B">
              <w:rPr>
                <w:rFonts w:ascii="Arial" w:hAnsi="Arial" w:cs="Arial"/>
                <w:sz w:val="24"/>
                <w:szCs w:val="24"/>
              </w:rPr>
              <w:t>864</w:t>
            </w:r>
          </w:p>
        </w:tc>
      </w:tr>
      <w:tr w:rsidR="00D45CF7" w:rsidTr="00D45CF7">
        <w:tc>
          <w:tcPr>
            <w:tcW w:w="590"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33</w:t>
            </w:r>
          </w:p>
        </w:tc>
        <w:tc>
          <w:tcPr>
            <w:tcW w:w="4935" w:type="dxa"/>
          </w:tcPr>
          <w:p w:rsidR="00D45CF7" w:rsidRDefault="00D45CF7" w:rsidP="00EA5A2B">
            <w:pPr>
              <w:tabs>
                <w:tab w:val="left" w:pos="2250"/>
              </w:tabs>
              <w:jc w:val="both"/>
              <w:rPr>
                <w:rFonts w:ascii="Arial" w:hAnsi="Arial" w:cs="Arial"/>
                <w:sz w:val="24"/>
                <w:szCs w:val="24"/>
              </w:rPr>
            </w:pPr>
            <w:r>
              <w:rPr>
                <w:rFonts w:ascii="Arial" w:hAnsi="Arial" w:cs="Arial"/>
                <w:sz w:val="24"/>
                <w:szCs w:val="24"/>
              </w:rPr>
              <w:t>Papua</w:t>
            </w:r>
          </w:p>
        </w:tc>
        <w:tc>
          <w:tcPr>
            <w:tcW w:w="4051" w:type="dxa"/>
          </w:tcPr>
          <w:p w:rsidR="00D45CF7" w:rsidRDefault="001A104B" w:rsidP="001A104B">
            <w:pPr>
              <w:tabs>
                <w:tab w:val="left" w:pos="2250"/>
              </w:tabs>
              <w:jc w:val="center"/>
              <w:rPr>
                <w:rFonts w:ascii="Arial" w:hAnsi="Arial" w:cs="Arial"/>
                <w:sz w:val="24"/>
                <w:szCs w:val="24"/>
              </w:rPr>
            </w:pPr>
            <w:r>
              <w:rPr>
                <w:rFonts w:ascii="Arial" w:hAnsi="Arial" w:cs="Arial"/>
                <w:sz w:val="24"/>
                <w:szCs w:val="24"/>
              </w:rPr>
              <w:t>2</w:t>
            </w:r>
            <w:r w:rsidR="006D63DD">
              <w:rPr>
                <w:rFonts w:ascii="Arial" w:hAnsi="Arial" w:cs="Arial"/>
                <w:sz w:val="24"/>
                <w:szCs w:val="24"/>
                <w:lang w:val="en-US"/>
              </w:rPr>
              <w:t>.</w:t>
            </w:r>
            <w:r>
              <w:rPr>
                <w:rFonts w:ascii="Arial" w:hAnsi="Arial" w:cs="Arial"/>
                <w:sz w:val="24"/>
                <w:szCs w:val="24"/>
              </w:rPr>
              <w:t>999</w:t>
            </w:r>
          </w:p>
        </w:tc>
      </w:tr>
      <w:tr w:rsidR="00D45CF7" w:rsidTr="00D45CF7">
        <w:tc>
          <w:tcPr>
            <w:tcW w:w="5525" w:type="dxa"/>
            <w:gridSpan w:val="2"/>
          </w:tcPr>
          <w:p w:rsidR="00D45CF7" w:rsidRDefault="00D45CF7" w:rsidP="00DC08DF">
            <w:pPr>
              <w:tabs>
                <w:tab w:val="left" w:pos="2250"/>
              </w:tabs>
              <w:jc w:val="both"/>
              <w:rPr>
                <w:rFonts w:ascii="Arial" w:hAnsi="Arial" w:cs="Arial"/>
                <w:sz w:val="24"/>
                <w:szCs w:val="24"/>
              </w:rPr>
            </w:pPr>
          </w:p>
          <w:p w:rsidR="00D45CF7" w:rsidRDefault="00D45CF7" w:rsidP="00D45CF7">
            <w:pPr>
              <w:tabs>
                <w:tab w:val="left" w:pos="2250"/>
              </w:tabs>
              <w:jc w:val="center"/>
              <w:rPr>
                <w:rFonts w:ascii="Arial" w:hAnsi="Arial" w:cs="Arial"/>
                <w:sz w:val="24"/>
                <w:szCs w:val="24"/>
              </w:rPr>
            </w:pPr>
            <w:r>
              <w:rPr>
                <w:rFonts w:ascii="Arial" w:hAnsi="Arial" w:cs="Arial"/>
                <w:sz w:val="24"/>
                <w:szCs w:val="24"/>
              </w:rPr>
              <w:t>Number of Population(C)</w:t>
            </w:r>
          </w:p>
          <w:p w:rsidR="00D45CF7" w:rsidRDefault="00414799" w:rsidP="00414799">
            <w:pPr>
              <w:tabs>
                <w:tab w:val="left" w:pos="2250"/>
              </w:tabs>
              <w:jc w:val="center"/>
              <w:rPr>
                <w:rFonts w:ascii="Arial" w:hAnsi="Arial" w:cs="Arial"/>
                <w:sz w:val="24"/>
                <w:szCs w:val="24"/>
              </w:rPr>
            </w:pPr>
            <w:r>
              <w:rPr>
                <w:rFonts w:ascii="Arial" w:hAnsi="Arial" w:cs="Arial"/>
                <w:sz w:val="24"/>
                <w:szCs w:val="24"/>
              </w:rPr>
              <w:t>o</w:t>
            </w:r>
            <w:r w:rsidR="00D45CF7">
              <w:rPr>
                <w:rFonts w:ascii="Arial" w:hAnsi="Arial" w:cs="Arial"/>
                <w:sz w:val="24"/>
                <w:szCs w:val="24"/>
              </w:rPr>
              <w:t xml:space="preserve">f All Provinces </w:t>
            </w:r>
          </w:p>
        </w:tc>
        <w:tc>
          <w:tcPr>
            <w:tcW w:w="4051" w:type="dxa"/>
          </w:tcPr>
          <w:p w:rsidR="00D45CF7" w:rsidRDefault="00D45CF7" w:rsidP="00DC08DF">
            <w:pPr>
              <w:tabs>
                <w:tab w:val="left" w:pos="2250"/>
              </w:tabs>
              <w:jc w:val="both"/>
              <w:rPr>
                <w:rFonts w:ascii="Arial" w:hAnsi="Arial" w:cs="Arial"/>
                <w:sz w:val="24"/>
                <w:szCs w:val="24"/>
              </w:rPr>
            </w:pPr>
          </w:p>
          <w:p w:rsidR="00D45CF7" w:rsidRDefault="00D45CF7" w:rsidP="00DC08DF">
            <w:pPr>
              <w:tabs>
                <w:tab w:val="left" w:pos="2250"/>
              </w:tabs>
              <w:jc w:val="both"/>
              <w:rPr>
                <w:rFonts w:ascii="Arial" w:hAnsi="Arial" w:cs="Arial"/>
                <w:sz w:val="24"/>
                <w:szCs w:val="24"/>
              </w:rPr>
            </w:pPr>
            <w:r>
              <w:rPr>
                <w:rFonts w:ascii="Arial" w:hAnsi="Arial" w:cs="Arial"/>
                <w:sz w:val="24"/>
                <w:szCs w:val="24"/>
              </w:rPr>
              <w:t xml:space="preserve">                 </w:t>
            </w:r>
            <w:r w:rsidR="001A104B">
              <w:rPr>
                <w:rFonts w:ascii="Arial" w:hAnsi="Arial" w:cs="Arial"/>
                <w:sz w:val="24"/>
                <w:szCs w:val="24"/>
              </w:rPr>
              <w:t xml:space="preserve">   </w:t>
            </w:r>
            <w:r>
              <w:rPr>
                <w:rFonts w:ascii="Arial" w:hAnsi="Arial" w:cs="Arial"/>
                <w:sz w:val="24"/>
                <w:szCs w:val="24"/>
              </w:rPr>
              <w:t xml:space="preserve">247.214 </w:t>
            </w:r>
          </w:p>
          <w:p w:rsidR="00D45CF7" w:rsidRDefault="00D45CF7" w:rsidP="00DC08DF">
            <w:pPr>
              <w:tabs>
                <w:tab w:val="left" w:pos="2250"/>
              </w:tabs>
              <w:jc w:val="both"/>
              <w:rPr>
                <w:rFonts w:ascii="Arial" w:hAnsi="Arial" w:cs="Arial"/>
                <w:sz w:val="24"/>
                <w:szCs w:val="24"/>
              </w:rPr>
            </w:pPr>
            <w:r>
              <w:rPr>
                <w:rFonts w:ascii="Arial" w:hAnsi="Arial" w:cs="Arial"/>
                <w:sz w:val="24"/>
                <w:szCs w:val="24"/>
              </w:rPr>
              <w:t xml:space="preserve">     </w:t>
            </w:r>
          </w:p>
        </w:tc>
      </w:tr>
    </w:tbl>
    <w:p w:rsidR="00DC08DF" w:rsidRDefault="00DC08DF" w:rsidP="00DC08DF">
      <w:pPr>
        <w:tabs>
          <w:tab w:val="left" w:pos="2250"/>
        </w:tabs>
        <w:spacing w:after="0" w:line="240" w:lineRule="auto"/>
        <w:ind w:left="1800" w:hanging="1800"/>
        <w:jc w:val="both"/>
        <w:rPr>
          <w:rFonts w:ascii="Arial" w:hAnsi="Arial" w:cs="Arial"/>
          <w:sz w:val="24"/>
          <w:szCs w:val="24"/>
        </w:rPr>
      </w:pPr>
    </w:p>
    <w:p w:rsidR="00DC08DF" w:rsidRDefault="00DC08DF" w:rsidP="00DC08DF">
      <w:pPr>
        <w:tabs>
          <w:tab w:val="left" w:pos="2250"/>
        </w:tabs>
        <w:spacing w:after="0" w:line="240" w:lineRule="auto"/>
        <w:ind w:left="1800" w:hanging="1800"/>
        <w:jc w:val="both"/>
        <w:rPr>
          <w:rFonts w:ascii="Arial" w:hAnsi="Arial" w:cs="Arial"/>
          <w:sz w:val="24"/>
          <w:szCs w:val="24"/>
        </w:rPr>
      </w:pPr>
    </w:p>
    <w:p w:rsidR="006E4304" w:rsidRDefault="006E4304" w:rsidP="00DC08DF">
      <w:pPr>
        <w:tabs>
          <w:tab w:val="left" w:pos="2250"/>
        </w:tabs>
        <w:spacing w:after="0" w:line="240" w:lineRule="auto"/>
        <w:ind w:left="1800" w:hanging="1800"/>
        <w:jc w:val="both"/>
        <w:rPr>
          <w:rFonts w:ascii="Arial" w:hAnsi="Arial" w:cs="Arial"/>
          <w:sz w:val="24"/>
          <w:szCs w:val="24"/>
        </w:rPr>
      </w:pPr>
    </w:p>
    <w:p w:rsidR="006E4304" w:rsidRDefault="006E4304" w:rsidP="00DC08DF">
      <w:pPr>
        <w:tabs>
          <w:tab w:val="left" w:pos="2250"/>
        </w:tabs>
        <w:spacing w:after="0" w:line="240" w:lineRule="auto"/>
        <w:ind w:left="1800" w:hanging="1800"/>
        <w:jc w:val="both"/>
        <w:rPr>
          <w:rFonts w:ascii="Arial" w:hAnsi="Arial" w:cs="Arial"/>
          <w:sz w:val="24"/>
          <w:szCs w:val="24"/>
        </w:rPr>
      </w:pPr>
    </w:p>
    <w:p w:rsidR="006E4304" w:rsidRDefault="006E4304" w:rsidP="00DC08DF">
      <w:pPr>
        <w:tabs>
          <w:tab w:val="left" w:pos="2250"/>
        </w:tabs>
        <w:spacing w:after="0" w:line="240" w:lineRule="auto"/>
        <w:ind w:left="1800" w:hanging="1800"/>
        <w:jc w:val="both"/>
        <w:rPr>
          <w:rFonts w:ascii="Arial" w:hAnsi="Arial" w:cs="Arial"/>
          <w:sz w:val="24"/>
          <w:szCs w:val="24"/>
        </w:rPr>
      </w:pPr>
    </w:p>
    <w:p w:rsidR="006E4304" w:rsidRDefault="006E4304" w:rsidP="00DC08DF">
      <w:pPr>
        <w:tabs>
          <w:tab w:val="left" w:pos="2250"/>
        </w:tabs>
        <w:spacing w:after="0" w:line="240" w:lineRule="auto"/>
        <w:ind w:left="1800" w:hanging="1800"/>
        <w:jc w:val="both"/>
        <w:rPr>
          <w:rFonts w:ascii="Arial" w:hAnsi="Arial" w:cs="Arial"/>
          <w:sz w:val="24"/>
          <w:szCs w:val="24"/>
        </w:rPr>
      </w:pPr>
    </w:p>
    <w:p w:rsidR="00DC08DF" w:rsidRDefault="00DC08DF" w:rsidP="00DC08D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Done at:         </w:t>
      </w:r>
      <w:r w:rsidR="001A104B">
        <w:rPr>
          <w:rFonts w:ascii="Arial" w:hAnsi="Arial" w:cs="Arial"/>
          <w:sz w:val="24"/>
          <w:szCs w:val="24"/>
        </w:rPr>
        <w:t xml:space="preserve">       </w:t>
      </w:r>
      <w:r>
        <w:rPr>
          <w:rFonts w:ascii="Arial" w:hAnsi="Arial" w:cs="Arial"/>
          <w:sz w:val="24"/>
          <w:szCs w:val="24"/>
        </w:rPr>
        <w:t xml:space="preserve">  JAKARTA</w:t>
      </w:r>
    </w:p>
    <w:p w:rsidR="00DC08DF" w:rsidRDefault="00DC08DF" w:rsidP="00DC08D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On        : </w:t>
      </w:r>
      <w:r w:rsidR="001A104B" w:rsidRPr="001A104B">
        <w:rPr>
          <w:rFonts w:ascii="Arial" w:hAnsi="Arial" w:cs="Arial"/>
          <w:b/>
          <w:sz w:val="24"/>
          <w:szCs w:val="24"/>
        </w:rPr>
        <w:t>10 September</w:t>
      </w:r>
      <w:r w:rsidRPr="001A104B">
        <w:rPr>
          <w:rFonts w:ascii="Arial" w:hAnsi="Arial" w:cs="Arial"/>
          <w:b/>
          <w:sz w:val="24"/>
          <w:szCs w:val="24"/>
        </w:rPr>
        <w:t>, 201</w:t>
      </w:r>
      <w:r w:rsidR="001A104B" w:rsidRPr="001A104B">
        <w:rPr>
          <w:rFonts w:ascii="Arial" w:hAnsi="Arial" w:cs="Arial"/>
          <w:b/>
          <w:sz w:val="24"/>
          <w:szCs w:val="24"/>
        </w:rPr>
        <w:t>3</w:t>
      </w:r>
    </w:p>
    <w:p w:rsidR="00DC08DF" w:rsidRDefault="00DC08DF" w:rsidP="00DC08DF">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w:t>
      </w:r>
      <w:r w:rsidR="001A104B">
        <w:rPr>
          <w:rFonts w:ascii="Arial" w:hAnsi="Arial" w:cs="Arial"/>
          <w:sz w:val="24"/>
          <w:szCs w:val="24"/>
        </w:rPr>
        <w:t xml:space="preserve">  ________________________</w:t>
      </w:r>
    </w:p>
    <w:p w:rsidR="001A104B" w:rsidRDefault="001A104B" w:rsidP="00DC08DF">
      <w:pPr>
        <w:tabs>
          <w:tab w:val="left" w:pos="2250"/>
        </w:tabs>
        <w:spacing w:after="0" w:line="240" w:lineRule="auto"/>
        <w:ind w:left="1800" w:hanging="1800"/>
        <w:jc w:val="both"/>
        <w:rPr>
          <w:rFonts w:ascii="Arial" w:hAnsi="Arial" w:cs="Arial"/>
          <w:sz w:val="24"/>
          <w:szCs w:val="24"/>
        </w:rPr>
      </w:pPr>
    </w:p>
    <w:p w:rsidR="001A104B" w:rsidRDefault="001A104B" w:rsidP="00DC08DF">
      <w:pPr>
        <w:tabs>
          <w:tab w:val="left" w:pos="2250"/>
        </w:tabs>
        <w:spacing w:after="0" w:line="240" w:lineRule="auto"/>
        <w:ind w:left="1800" w:hanging="1800"/>
        <w:jc w:val="both"/>
        <w:rPr>
          <w:rFonts w:ascii="Arial" w:hAnsi="Arial" w:cs="Arial"/>
          <w:sz w:val="24"/>
          <w:szCs w:val="24"/>
        </w:rPr>
      </w:pPr>
    </w:p>
    <w:p w:rsidR="001A104B" w:rsidRDefault="001A104B" w:rsidP="00DC08DF">
      <w:pPr>
        <w:tabs>
          <w:tab w:val="left" w:pos="2250"/>
        </w:tabs>
        <w:spacing w:after="0" w:line="240" w:lineRule="auto"/>
        <w:ind w:left="1800" w:hanging="1800"/>
        <w:jc w:val="both"/>
        <w:rPr>
          <w:rFonts w:ascii="Arial" w:hAnsi="Arial" w:cs="Arial"/>
          <w:sz w:val="24"/>
          <w:szCs w:val="24"/>
        </w:rPr>
      </w:pPr>
    </w:p>
    <w:p w:rsidR="00DC08DF" w:rsidRDefault="00DC08DF" w:rsidP="00DC08DF">
      <w:pPr>
        <w:tabs>
          <w:tab w:val="left" w:pos="2250"/>
        </w:tabs>
        <w:spacing w:after="0" w:line="240" w:lineRule="auto"/>
        <w:ind w:left="1800" w:hanging="1800"/>
        <w:jc w:val="center"/>
        <w:rPr>
          <w:rFonts w:ascii="Arial" w:hAnsi="Arial" w:cs="Arial"/>
          <w:b/>
          <w:sz w:val="24"/>
          <w:szCs w:val="24"/>
        </w:rPr>
      </w:pPr>
      <w:r>
        <w:rPr>
          <w:rFonts w:ascii="Arial" w:hAnsi="Arial" w:cs="Arial"/>
          <w:b/>
          <w:sz w:val="24"/>
          <w:szCs w:val="24"/>
        </w:rPr>
        <w:t>MINISTER OF COMMUNICATION AND INFORMATION TECHNOLOGY</w:t>
      </w:r>
    </w:p>
    <w:p w:rsidR="00DC08DF" w:rsidRPr="008B4896" w:rsidRDefault="00DC08DF" w:rsidP="00DC08DF">
      <w:pPr>
        <w:tabs>
          <w:tab w:val="left" w:pos="2250"/>
        </w:tabs>
        <w:spacing w:after="0" w:line="240" w:lineRule="auto"/>
        <w:ind w:left="1800" w:hanging="1800"/>
        <w:jc w:val="center"/>
        <w:rPr>
          <w:rFonts w:ascii="Arial" w:hAnsi="Arial" w:cs="Arial"/>
          <w:b/>
          <w:sz w:val="24"/>
          <w:szCs w:val="24"/>
        </w:rPr>
      </w:pPr>
      <w:r>
        <w:rPr>
          <w:rFonts w:ascii="Arial" w:hAnsi="Arial" w:cs="Arial"/>
          <w:b/>
          <w:sz w:val="24"/>
          <w:szCs w:val="24"/>
        </w:rPr>
        <w:t xml:space="preserve">OF THE REPUBLIC OF INDONESIA </w:t>
      </w:r>
    </w:p>
    <w:p w:rsidR="00DC08DF" w:rsidRDefault="00DC08DF" w:rsidP="00DC08DF">
      <w:pPr>
        <w:tabs>
          <w:tab w:val="left" w:pos="2250"/>
        </w:tabs>
        <w:spacing w:after="0" w:line="240" w:lineRule="auto"/>
        <w:ind w:left="1800" w:hanging="1800"/>
        <w:jc w:val="both"/>
        <w:rPr>
          <w:rFonts w:ascii="Arial" w:hAnsi="Arial" w:cs="Arial"/>
          <w:sz w:val="24"/>
          <w:szCs w:val="24"/>
        </w:rPr>
      </w:pPr>
    </w:p>
    <w:p w:rsidR="00DC08DF" w:rsidRDefault="00DC08DF" w:rsidP="00DC08DF">
      <w:pPr>
        <w:tabs>
          <w:tab w:val="left" w:pos="2250"/>
        </w:tabs>
        <w:spacing w:after="0" w:line="240" w:lineRule="auto"/>
        <w:ind w:left="1800" w:hanging="1800"/>
        <w:jc w:val="both"/>
        <w:rPr>
          <w:rFonts w:ascii="Arial" w:hAnsi="Arial" w:cs="Arial"/>
          <w:sz w:val="24"/>
          <w:szCs w:val="24"/>
        </w:rPr>
      </w:pPr>
    </w:p>
    <w:p w:rsidR="00DC08DF" w:rsidRDefault="00DC08DF" w:rsidP="00DC08DF">
      <w:pPr>
        <w:tabs>
          <w:tab w:val="left" w:pos="2250"/>
        </w:tabs>
        <w:spacing w:after="0" w:line="240" w:lineRule="auto"/>
        <w:ind w:left="1800" w:hanging="1800"/>
        <w:jc w:val="center"/>
        <w:rPr>
          <w:rFonts w:ascii="Arial" w:hAnsi="Arial" w:cs="Arial"/>
          <w:sz w:val="24"/>
          <w:szCs w:val="24"/>
        </w:rPr>
      </w:pPr>
      <w:r>
        <w:rPr>
          <w:rFonts w:ascii="Arial" w:hAnsi="Arial" w:cs="Arial"/>
          <w:sz w:val="24"/>
          <w:szCs w:val="24"/>
        </w:rPr>
        <w:t>Signed</w:t>
      </w:r>
    </w:p>
    <w:p w:rsidR="00DC08DF" w:rsidRDefault="00DC08DF" w:rsidP="00DC08DF">
      <w:pPr>
        <w:tabs>
          <w:tab w:val="left" w:pos="2250"/>
        </w:tabs>
        <w:spacing w:after="0" w:line="240" w:lineRule="auto"/>
        <w:ind w:left="1800" w:hanging="1800"/>
        <w:jc w:val="center"/>
        <w:rPr>
          <w:rFonts w:ascii="Arial" w:hAnsi="Arial" w:cs="Arial"/>
          <w:sz w:val="24"/>
          <w:szCs w:val="24"/>
        </w:rPr>
      </w:pPr>
    </w:p>
    <w:p w:rsidR="00DC08DF" w:rsidRDefault="00DC08DF" w:rsidP="00DC08DF">
      <w:pPr>
        <w:tabs>
          <w:tab w:val="left" w:pos="2250"/>
        </w:tabs>
        <w:spacing w:after="0" w:line="240" w:lineRule="auto"/>
        <w:ind w:left="1800" w:hanging="1800"/>
        <w:jc w:val="center"/>
        <w:rPr>
          <w:rFonts w:ascii="Arial" w:hAnsi="Arial" w:cs="Arial"/>
          <w:sz w:val="24"/>
          <w:szCs w:val="24"/>
        </w:rPr>
      </w:pPr>
    </w:p>
    <w:p w:rsidR="00DC08DF" w:rsidRDefault="00DC08DF" w:rsidP="00DC08DF">
      <w:pPr>
        <w:tabs>
          <w:tab w:val="left" w:pos="2250"/>
        </w:tabs>
        <w:spacing w:after="0" w:line="240" w:lineRule="auto"/>
        <w:ind w:left="1800" w:hanging="1800"/>
        <w:jc w:val="center"/>
        <w:rPr>
          <w:rFonts w:ascii="Arial" w:hAnsi="Arial" w:cs="Arial"/>
          <w:sz w:val="24"/>
          <w:szCs w:val="24"/>
        </w:rPr>
      </w:pPr>
    </w:p>
    <w:p w:rsidR="00DC08DF" w:rsidRDefault="00DC08DF" w:rsidP="00DC08DF">
      <w:pPr>
        <w:tabs>
          <w:tab w:val="left" w:pos="2250"/>
        </w:tabs>
        <w:spacing w:after="0" w:line="240" w:lineRule="auto"/>
        <w:ind w:left="1800" w:hanging="1800"/>
        <w:jc w:val="center"/>
        <w:rPr>
          <w:rFonts w:ascii="Arial" w:hAnsi="Arial" w:cs="Arial"/>
          <w:sz w:val="24"/>
          <w:szCs w:val="24"/>
        </w:rPr>
      </w:pPr>
      <w:r>
        <w:rPr>
          <w:rFonts w:ascii="Arial" w:hAnsi="Arial" w:cs="Arial"/>
          <w:b/>
          <w:sz w:val="24"/>
          <w:szCs w:val="24"/>
        </w:rPr>
        <w:t xml:space="preserve">TIFATUL SEMBIRING </w:t>
      </w:r>
    </w:p>
    <w:p w:rsidR="006E4304" w:rsidRDefault="00DC08DF" w:rsidP="001A104B">
      <w:pPr>
        <w:tabs>
          <w:tab w:val="left" w:pos="2250"/>
        </w:tabs>
        <w:spacing w:after="0" w:line="240" w:lineRule="auto"/>
        <w:ind w:left="1800" w:hanging="1800"/>
        <w:jc w:val="both"/>
        <w:rPr>
          <w:rFonts w:ascii="Arial" w:hAnsi="Arial" w:cs="Arial"/>
          <w:b/>
          <w:sz w:val="24"/>
          <w:szCs w:val="24"/>
        </w:rPr>
      </w:pPr>
      <w:r>
        <w:rPr>
          <w:rFonts w:ascii="Arial" w:hAnsi="Arial" w:cs="Arial"/>
          <w:sz w:val="24"/>
          <w:szCs w:val="24"/>
        </w:rPr>
        <w:tab/>
      </w:r>
    </w:p>
    <w:sectPr w:rsidR="006E4304" w:rsidSect="00C04462">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60" w:rsidRDefault="000F2260" w:rsidP="00B84154">
      <w:pPr>
        <w:spacing w:after="0" w:line="240" w:lineRule="auto"/>
      </w:pPr>
      <w:r>
        <w:separator/>
      </w:r>
    </w:p>
  </w:endnote>
  <w:endnote w:type="continuationSeparator" w:id="0">
    <w:p w:rsidR="000F2260" w:rsidRDefault="000F2260" w:rsidP="00B8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54" w:rsidRDefault="00B84154">
    <w:pPr>
      <w:pStyle w:val="Footer"/>
      <w:rPr>
        <w:rFonts w:ascii="Times New Roman" w:hAnsi="Times New Roman" w:cs="Times New Roman"/>
        <w:i/>
        <w:sz w:val="24"/>
        <w:szCs w:val="24"/>
      </w:rPr>
    </w:pPr>
    <w:r>
      <w:rPr>
        <w:rFonts w:ascii="Times New Roman" w:hAnsi="Times New Roman" w:cs="Times New Roman"/>
        <w:i/>
        <w:sz w:val="24"/>
        <w:szCs w:val="24"/>
      </w:rPr>
      <w:t xml:space="preserve">In case the English translation gives rise to different interpretation, please refer to the </w:t>
    </w:r>
  </w:p>
  <w:p w:rsidR="00B84154" w:rsidRPr="00B84154" w:rsidRDefault="00B84154">
    <w:pPr>
      <w:pStyle w:val="Footer"/>
      <w:rPr>
        <w:rFonts w:ascii="Times New Roman" w:hAnsi="Times New Roman" w:cs="Times New Roman"/>
        <w:i/>
        <w:sz w:val="24"/>
        <w:szCs w:val="24"/>
      </w:rPr>
    </w:pPr>
    <w:r>
      <w:rPr>
        <w:rFonts w:ascii="Times New Roman" w:hAnsi="Times New Roman" w:cs="Times New Roman"/>
        <w:i/>
        <w:sz w:val="24"/>
        <w:szCs w:val="24"/>
      </w:rPr>
      <w:t xml:space="preserve">original version in Indonesian language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60" w:rsidRDefault="000F2260" w:rsidP="00B84154">
      <w:pPr>
        <w:spacing w:after="0" w:line="240" w:lineRule="auto"/>
      </w:pPr>
      <w:r>
        <w:separator/>
      </w:r>
    </w:p>
  </w:footnote>
  <w:footnote w:type="continuationSeparator" w:id="0">
    <w:p w:rsidR="000F2260" w:rsidRDefault="000F2260" w:rsidP="00B84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735"/>
      <w:docPartObj>
        <w:docPartGallery w:val="Page Numbers (Top of Page)"/>
        <w:docPartUnique/>
      </w:docPartObj>
    </w:sdtPr>
    <w:sdtEndPr/>
    <w:sdtContent>
      <w:p w:rsidR="00B84154" w:rsidRDefault="009115F0">
        <w:pPr>
          <w:pStyle w:val="Header"/>
          <w:jc w:val="center"/>
        </w:pPr>
        <w:r>
          <w:fldChar w:fldCharType="begin"/>
        </w:r>
        <w:r>
          <w:instrText xml:space="preserve"> PAGE   \* MERGEFORMAT </w:instrText>
        </w:r>
        <w:r>
          <w:fldChar w:fldCharType="separate"/>
        </w:r>
        <w:r w:rsidR="00C04462">
          <w:rPr>
            <w:noProof/>
          </w:rPr>
          <w:t>2</w:t>
        </w:r>
        <w:r>
          <w:rPr>
            <w:noProof/>
          </w:rPr>
          <w:fldChar w:fldCharType="end"/>
        </w:r>
      </w:p>
    </w:sdtContent>
  </w:sdt>
  <w:p w:rsidR="00B84154" w:rsidRDefault="00B8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6B"/>
    <w:rsid w:val="000D4BF5"/>
    <w:rsid w:val="000F2260"/>
    <w:rsid w:val="00104DF5"/>
    <w:rsid w:val="00150AD1"/>
    <w:rsid w:val="00194A8F"/>
    <w:rsid w:val="001A104B"/>
    <w:rsid w:val="001B4372"/>
    <w:rsid w:val="00297ED6"/>
    <w:rsid w:val="002C44BB"/>
    <w:rsid w:val="002E4D5E"/>
    <w:rsid w:val="00321068"/>
    <w:rsid w:val="003D4656"/>
    <w:rsid w:val="00414799"/>
    <w:rsid w:val="004624E9"/>
    <w:rsid w:val="0047407E"/>
    <w:rsid w:val="00504AB9"/>
    <w:rsid w:val="005471E4"/>
    <w:rsid w:val="005754A5"/>
    <w:rsid w:val="005A75B0"/>
    <w:rsid w:val="00607D99"/>
    <w:rsid w:val="00637C87"/>
    <w:rsid w:val="006962B7"/>
    <w:rsid w:val="006A10B6"/>
    <w:rsid w:val="006A7648"/>
    <w:rsid w:val="006D3B84"/>
    <w:rsid w:val="006D63DD"/>
    <w:rsid w:val="006E075F"/>
    <w:rsid w:val="006E311C"/>
    <w:rsid w:val="006E4304"/>
    <w:rsid w:val="00757DEB"/>
    <w:rsid w:val="00794F0E"/>
    <w:rsid w:val="00837F4C"/>
    <w:rsid w:val="00855114"/>
    <w:rsid w:val="008F0A16"/>
    <w:rsid w:val="008F2CF6"/>
    <w:rsid w:val="009115F0"/>
    <w:rsid w:val="00953C01"/>
    <w:rsid w:val="00971BA4"/>
    <w:rsid w:val="00986DA8"/>
    <w:rsid w:val="009B3498"/>
    <w:rsid w:val="009E0E6E"/>
    <w:rsid w:val="00A44AF3"/>
    <w:rsid w:val="00B84154"/>
    <w:rsid w:val="00C0284A"/>
    <w:rsid w:val="00C04462"/>
    <w:rsid w:val="00C10310"/>
    <w:rsid w:val="00C14850"/>
    <w:rsid w:val="00C5760D"/>
    <w:rsid w:val="00C65B7F"/>
    <w:rsid w:val="00C75E62"/>
    <w:rsid w:val="00C85E6E"/>
    <w:rsid w:val="00D45CF7"/>
    <w:rsid w:val="00DC08DF"/>
    <w:rsid w:val="00DC0EE4"/>
    <w:rsid w:val="00DD77C9"/>
    <w:rsid w:val="00E05303"/>
    <w:rsid w:val="00E455D0"/>
    <w:rsid w:val="00E83963"/>
    <w:rsid w:val="00EC07DB"/>
    <w:rsid w:val="00F07101"/>
    <w:rsid w:val="00F103F0"/>
    <w:rsid w:val="00F40C62"/>
    <w:rsid w:val="00F4756B"/>
    <w:rsid w:val="00F6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4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54"/>
  </w:style>
  <w:style w:type="paragraph" w:styleId="Footer">
    <w:name w:val="footer"/>
    <w:basedOn w:val="Normal"/>
    <w:link w:val="FooterChar"/>
    <w:uiPriority w:val="99"/>
    <w:semiHidden/>
    <w:unhideWhenUsed/>
    <w:rsid w:val="00B84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4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54"/>
  </w:style>
  <w:style w:type="paragraph" w:styleId="Footer">
    <w:name w:val="footer"/>
    <w:basedOn w:val="Normal"/>
    <w:link w:val="FooterChar"/>
    <w:uiPriority w:val="99"/>
    <w:semiHidden/>
    <w:unhideWhenUsed/>
    <w:rsid w:val="00B84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AIAI</dc:creator>
  <cp:lastModifiedBy>user</cp:lastModifiedBy>
  <cp:revision>16</cp:revision>
  <cp:lastPrinted>2014-02-01T16:51:00Z</cp:lastPrinted>
  <dcterms:created xsi:type="dcterms:W3CDTF">2014-02-24T03:33:00Z</dcterms:created>
  <dcterms:modified xsi:type="dcterms:W3CDTF">2014-02-24T04:02:00Z</dcterms:modified>
</cp:coreProperties>
</file>