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17C" w:rsidRDefault="0039617C" w:rsidP="0039617C">
      <w:pPr>
        <w:jc w:val="center"/>
        <w:rPr>
          <w:rFonts w:ascii="Arial" w:hAnsi="Arial" w:cs="Arial"/>
          <w:b/>
          <w:sz w:val="24"/>
          <w:szCs w:val="24"/>
        </w:rPr>
      </w:pPr>
      <w:r>
        <w:rPr>
          <w:rFonts w:ascii="Arial" w:hAnsi="Arial" w:cs="Arial"/>
          <w:b/>
          <w:sz w:val="24"/>
          <w:szCs w:val="24"/>
        </w:rPr>
        <w:t xml:space="preserve">DECREE OF THE MINISTER OF COMMUNICATION AND INFORMATION TECHNOLOGY OF THE REPUBLIC OF INDONESIA </w:t>
      </w:r>
    </w:p>
    <w:p w:rsidR="0039617C" w:rsidRDefault="0039617C" w:rsidP="0039617C">
      <w:pPr>
        <w:jc w:val="center"/>
        <w:rPr>
          <w:rFonts w:ascii="Arial" w:hAnsi="Arial" w:cs="Arial"/>
          <w:b/>
          <w:sz w:val="24"/>
          <w:szCs w:val="24"/>
        </w:rPr>
      </w:pPr>
      <w:r>
        <w:rPr>
          <w:rFonts w:ascii="Arial" w:hAnsi="Arial" w:cs="Arial"/>
          <w:b/>
          <w:sz w:val="24"/>
          <w:szCs w:val="24"/>
        </w:rPr>
        <w:t>NUMBER 33 YEAR 2015</w:t>
      </w:r>
    </w:p>
    <w:p w:rsidR="0039617C" w:rsidRDefault="0039617C" w:rsidP="0039617C">
      <w:pPr>
        <w:jc w:val="center"/>
        <w:rPr>
          <w:rFonts w:ascii="Arial" w:hAnsi="Arial" w:cs="Arial"/>
          <w:b/>
          <w:sz w:val="24"/>
          <w:szCs w:val="24"/>
        </w:rPr>
      </w:pPr>
      <w:r>
        <w:rPr>
          <w:rFonts w:ascii="Arial" w:hAnsi="Arial" w:cs="Arial"/>
          <w:b/>
          <w:sz w:val="24"/>
          <w:szCs w:val="24"/>
        </w:rPr>
        <w:t>ON</w:t>
      </w:r>
    </w:p>
    <w:p w:rsidR="0039617C" w:rsidRDefault="0039617C" w:rsidP="0039617C">
      <w:pPr>
        <w:jc w:val="center"/>
        <w:rPr>
          <w:rFonts w:ascii="Arial" w:hAnsi="Arial" w:cs="Arial"/>
          <w:b/>
          <w:sz w:val="24"/>
          <w:szCs w:val="24"/>
        </w:rPr>
      </w:pPr>
      <w:r>
        <w:rPr>
          <w:rFonts w:ascii="Arial" w:hAnsi="Arial" w:cs="Arial"/>
          <w:b/>
          <w:sz w:val="24"/>
          <w:szCs w:val="24"/>
        </w:rPr>
        <w:t xml:space="preserve">PLANNING OF THE USE OF RADIO FREQUENCY BAND OF POINT-TO-POINT </w:t>
      </w:r>
      <w:r>
        <w:rPr>
          <w:rFonts w:ascii="Arial" w:hAnsi="Arial" w:cs="Arial"/>
          <w:b/>
          <w:i/>
          <w:sz w:val="24"/>
          <w:szCs w:val="24"/>
        </w:rPr>
        <w:t xml:space="preserve">MICROWAVE LINK </w:t>
      </w:r>
      <w:r>
        <w:rPr>
          <w:rFonts w:ascii="Arial" w:hAnsi="Arial" w:cs="Arial"/>
          <w:b/>
          <w:sz w:val="24"/>
          <w:szCs w:val="24"/>
        </w:rPr>
        <w:t xml:space="preserve"> </w:t>
      </w:r>
    </w:p>
    <w:p w:rsidR="0039617C" w:rsidRDefault="0039617C" w:rsidP="0039617C">
      <w:pPr>
        <w:jc w:val="center"/>
        <w:rPr>
          <w:rFonts w:ascii="Arial" w:hAnsi="Arial" w:cs="Arial"/>
          <w:b/>
          <w:sz w:val="24"/>
          <w:szCs w:val="24"/>
        </w:rPr>
      </w:pPr>
    </w:p>
    <w:p w:rsidR="0039617C" w:rsidRDefault="0039617C" w:rsidP="0039617C">
      <w:pPr>
        <w:jc w:val="center"/>
        <w:rPr>
          <w:rFonts w:ascii="Arial" w:hAnsi="Arial" w:cs="Arial"/>
          <w:b/>
          <w:sz w:val="24"/>
          <w:szCs w:val="24"/>
        </w:rPr>
      </w:pPr>
      <w:r>
        <w:rPr>
          <w:rFonts w:ascii="Arial" w:hAnsi="Arial" w:cs="Arial"/>
          <w:b/>
          <w:sz w:val="24"/>
          <w:szCs w:val="24"/>
        </w:rPr>
        <w:t>BY THE GRACE OF GOD THE ALMIGHTY</w:t>
      </w:r>
    </w:p>
    <w:p w:rsidR="0039617C" w:rsidRDefault="0039617C" w:rsidP="0039617C">
      <w:pPr>
        <w:jc w:val="center"/>
        <w:rPr>
          <w:rFonts w:ascii="Arial" w:hAnsi="Arial" w:cs="Arial"/>
          <w:b/>
          <w:sz w:val="24"/>
          <w:szCs w:val="24"/>
        </w:rPr>
      </w:pPr>
    </w:p>
    <w:p w:rsidR="0039617C" w:rsidRDefault="0039617C" w:rsidP="0039617C">
      <w:pPr>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39617C" w:rsidRDefault="0039617C" w:rsidP="0039617C">
      <w:pPr>
        <w:jc w:val="center"/>
        <w:rPr>
          <w:rFonts w:ascii="Arial" w:hAnsi="Arial" w:cs="Arial"/>
          <w:b/>
          <w:sz w:val="24"/>
          <w:szCs w:val="24"/>
        </w:rPr>
      </w:pPr>
    </w:p>
    <w:p w:rsidR="0039617C" w:rsidRDefault="0039617C" w:rsidP="00F93F85">
      <w:pPr>
        <w:tabs>
          <w:tab w:val="left" w:pos="2610"/>
        </w:tabs>
        <w:spacing w:after="0"/>
        <w:ind w:left="2160" w:hanging="2160"/>
        <w:jc w:val="both"/>
        <w:rPr>
          <w:rFonts w:ascii="Arial" w:hAnsi="Arial" w:cs="Arial"/>
          <w:sz w:val="24"/>
          <w:szCs w:val="24"/>
        </w:rPr>
      </w:pPr>
      <w:r>
        <w:rPr>
          <w:rFonts w:ascii="Arial" w:hAnsi="Arial" w:cs="Arial"/>
          <w:sz w:val="24"/>
          <w:szCs w:val="24"/>
        </w:rPr>
        <w:t>Considering:</w:t>
      </w:r>
      <w:r>
        <w:rPr>
          <w:rFonts w:ascii="Arial" w:hAnsi="Arial" w:cs="Arial"/>
          <w:sz w:val="24"/>
          <w:szCs w:val="24"/>
        </w:rPr>
        <w:tab/>
        <w:t>a.</w:t>
      </w:r>
      <w:r>
        <w:rPr>
          <w:rFonts w:ascii="Arial" w:hAnsi="Arial" w:cs="Arial"/>
          <w:sz w:val="24"/>
          <w:szCs w:val="24"/>
        </w:rPr>
        <w:tab/>
        <w:t xml:space="preserve"> that in order to implement the provision of Article 3 of the </w:t>
      </w:r>
      <w:r>
        <w:rPr>
          <w:rFonts w:ascii="Arial" w:hAnsi="Arial" w:cs="Arial"/>
          <w:sz w:val="24"/>
          <w:szCs w:val="24"/>
        </w:rPr>
        <w:tab/>
        <w:t xml:space="preserve">Government Regulation of the  Republic of  Indonesia   </w:t>
      </w:r>
      <w:r w:rsidR="00F93F85">
        <w:rPr>
          <w:rFonts w:ascii="Arial" w:hAnsi="Arial" w:cs="Arial"/>
          <w:sz w:val="24"/>
          <w:szCs w:val="24"/>
        </w:rPr>
        <w:tab/>
      </w:r>
      <w:r>
        <w:rPr>
          <w:rFonts w:ascii="Arial" w:hAnsi="Arial" w:cs="Arial"/>
          <w:sz w:val="24"/>
          <w:szCs w:val="24"/>
        </w:rPr>
        <w:t xml:space="preserve">Number </w:t>
      </w:r>
      <w:r>
        <w:rPr>
          <w:rFonts w:ascii="Arial" w:hAnsi="Arial" w:cs="Arial"/>
          <w:sz w:val="24"/>
          <w:szCs w:val="24"/>
        </w:rPr>
        <w:tab/>
        <w:t xml:space="preserve">53 Year 2000 on Use of Radio Frequency Spectrum </w:t>
      </w:r>
      <w:r w:rsidR="00F93F85">
        <w:rPr>
          <w:rFonts w:ascii="Arial" w:hAnsi="Arial" w:cs="Arial"/>
          <w:sz w:val="24"/>
          <w:szCs w:val="24"/>
        </w:rPr>
        <w:tab/>
      </w:r>
      <w:r>
        <w:rPr>
          <w:rFonts w:ascii="Arial" w:hAnsi="Arial" w:cs="Arial"/>
          <w:sz w:val="24"/>
          <w:szCs w:val="24"/>
        </w:rPr>
        <w:t xml:space="preserve">and </w:t>
      </w:r>
      <w:r>
        <w:rPr>
          <w:rFonts w:ascii="Arial" w:hAnsi="Arial" w:cs="Arial"/>
          <w:sz w:val="24"/>
          <w:szCs w:val="24"/>
        </w:rPr>
        <w:tab/>
        <w:t xml:space="preserve">Satellite </w:t>
      </w:r>
      <w:r>
        <w:rPr>
          <w:rFonts w:ascii="Arial" w:hAnsi="Arial" w:cs="Arial"/>
          <w:sz w:val="24"/>
          <w:szCs w:val="24"/>
        </w:rPr>
        <w:tab/>
        <w:t xml:space="preserve">Orbit, it is considered necessary to </w:t>
      </w:r>
      <w:r w:rsidR="00F93F85">
        <w:rPr>
          <w:rFonts w:ascii="Arial" w:hAnsi="Arial" w:cs="Arial"/>
          <w:sz w:val="24"/>
          <w:szCs w:val="24"/>
        </w:rPr>
        <w:tab/>
      </w:r>
      <w:r w:rsidR="00F93F85">
        <w:rPr>
          <w:rFonts w:ascii="Arial" w:hAnsi="Arial" w:cs="Arial"/>
          <w:sz w:val="24"/>
          <w:szCs w:val="24"/>
        </w:rPr>
        <w:tab/>
      </w:r>
      <w:r>
        <w:rPr>
          <w:rFonts w:ascii="Arial" w:hAnsi="Arial" w:cs="Arial"/>
          <w:sz w:val="24"/>
          <w:szCs w:val="24"/>
        </w:rPr>
        <w:t xml:space="preserve">define the planning </w:t>
      </w:r>
      <w:r>
        <w:rPr>
          <w:rFonts w:ascii="Arial" w:hAnsi="Arial" w:cs="Arial"/>
          <w:sz w:val="24"/>
          <w:szCs w:val="24"/>
        </w:rPr>
        <w:tab/>
        <w:t xml:space="preserve">of the use of radio frequency spectrum </w:t>
      </w:r>
      <w:r w:rsidR="00F93F85">
        <w:rPr>
          <w:rFonts w:ascii="Arial" w:hAnsi="Arial" w:cs="Arial"/>
          <w:sz w:val="24"/>
          <w:szCs w:val="24"/>
        </w:rPr>
        <w:tab/>
      </w:r>
      <w:r>
        <w:rPr>
          <w:rFonts w:ascii="Arial" w:hAnsi="Arial" w:cs="Arial"/>
          <w:sz w:val="24"/>
          <w:szCs w:val="24"/>
        </w:rPr>
        <w:t xml:space="preserve">as part   of  building  the </w:t>
      </w:r>
      <w:r>
        <w:rPr>
          <w:rFonts w:ascii="Arial" w:hAnsi="Arial" w:cs="Arial"/>
          <w:sz w:val="24"/>
          <w:szCs w:val="24"/>
        </w:rPr>
        <w:tab/>
        <w:t xml:space="preserve">use of radio frequency spectrum </w:t>
      </w:r>
      <w:r w:rsidR="00F93F85">
        <w:rPr>
          <w:rFonts w:ascii="Arial" w:hAnsi="Arial" w:cs="Arial"/>
          <w:sz w:val="24"/>
          <w:szCs w:val="24"/>
        </w:rPr>
        <w:tab/>
      </w:r>
      <w:r>
        <w:rPr>
          <w:rFonts w:ascii="Arial" w:hAnsi="Arial" w:cs="Arial"/>
          <w:sz w:val="24"/>
          <w:szCs w:val="24"/>
        </w:rPr>
        <w:t>and satellite orbit;</w:t>
      </w:r>
    </w:p>
    <w:p w:rsidR="0039617C" w:rsidRDefault="0039617C" w:rsidP="0039617C">
      <w:pPr>
        <w:tabs>
          <w:tab w:val="left" w:pos="2610"/>
        </w:tabs>
        <w:spacing w:after="0"/>
        <w:ind w:left="2160" w:hanging="2160"/>
        <w:jc w:val="both"/>
        <w:rPr>
          <w:rFonts w:ascii="Arial" w:hAnsi="Arial" w:cs="Arial"/>
          <w:sz w:val="24"/>
          <w:szCs w:val="24"/>
        </w:rPr>
      </w:pPr>
    </w:p>
    <w:p w:rsidR="0039617C" w:rsidRDefault="0039617C" w:rsidP="0039617C">
      <w:pPr>
        <w:tabs>
          <w:tab w:val="left" w:pos="2610"/>
        </w:tabs>
        <w:spacing w:after="0"/>
        <w:ind w:left="2160" w:hanging="2160"/>
        <w:jc w:val="both"/>
        <w:rPr>
          <w:rFonts w:ascii="Arial" w:hAnsi="Arial" w:cs="Arial"/>
          <w:sz w:val="24"/>
          <w:szCs w:val="24"/>
        </w:rPr>
      </w:pPr>
      <w:r>
        <w:rPr>
          <w:rFonts w:ascii="Arial" w:hAnsi="Arial" w:cs="Arial"/>
          <w:sz w:val="24"/>
          <w:szCs w:val="24"/>
        </w:rPr>
        <w:tab/>
        <w:t>b.</w:t>
      </w:r>
      <w:r>
        <w:rPr>
          <w:rFonts w:ascii="Arial" w:hAnsi="Arial" w:cs="Arial"/>
          <w:sz w:val="24"/>
          <w:szCs w:val="24"/>
        </w:rPr>
        <w:tab/>
        <w:t xml:space="preserve">that within the framework of using radio frequency band for the </w:t>
      </w:r>
      <w:r>
        <w:rPr>
          <w:rFonts w:ascii="Arial" w:hAnsi="Arial" w:cs="Arial"/>
          <w:sz w:val="24"/>
          <w:szCs w:val="24"/>
        </w:rPr>
        <w:tab/>
        <w:t xml:space="preserve">purpose of </w:t>
      </w:r>
      <w:r>
        <w:rPr>
          <w:rFonts w:ascii="Arial" w:hAnsi="Arial" w:cs="Arial"/>
          <w:i/>
          <w:sz w:val="24"/>
          <w:szCs w:val="24"/>
        </w:rPr>
        <w:t xml:space="preserve">microwave link </w:t>
      </w:r>
      <w:r>
        <w:rPr>
          <w:rFonts w:ascii="Arial" w:hAnsi="Arial" w:cs="Arial"/>
          <w:sz w:val="24"/>
          <w:szCs w:val="24"/>
        </w:rPr>
        <w:t xml:space="preserve">service in orderly, effective, and </w:t>
      </w:r>
      <w:r>
        <w:rPr>
          <w:rFonts w:ascii="Arial" w:hAnsi="Arial" w:cs="Arial"/>
          <w:sz w:val="24"/>
          <w:szCs w:val="24"/>
        </w:rPr>
        <w:tab/>
        <w:t xml:space="preserve">efficient manner, it is considered necessary to define the </w:t>
      </w:r>
      <w:r>
        <w:rPr>
          <w:rFonts w:ascii="Arial" w:hAnsi="Arial" w:cs="Arial"/>
          <w:sz w:val="24"/>
          <w:szCs w:val="24"/>
        </w:rPr>
        <w:tab/>
        <w:t xml:space="preserve">planning </w:t>
      </w:r>
      <w:r>
        <w:rPr>
          <w:rFonts w:ascii="Arial" w:hAnsi="Arial" w:cs="Arial"/>
          <w:sz w:val="24"/>
          <w:szCs w:val="24"/>
        </w:rPr>
        <w:tab/>
        <w:t xml:space="preserve">of the use of radio frequency spectrum identified for </w:t>
      </w:r>
      <w:r>
        <w:rPr>
          <w:rFonts w:ascii="Arial" w:hAnsi="Arial" w:cs="Arial"/>
          <w:sz w:val="24"/>
          <w:szCs w:val="24"/>
        </w:rPr>
        <w:tab/>
      </w:r>
      <w:r>
        <w:rPr>
          <w:rFonts w:ascii="Arial" w:hAnsi="Arial" w:cs="Arial"/>
          <w:i/>
          <w:sz w:val="24"/>
          <w:szCs w:val="24"/>
        </w:rPr>
        <w:t xml:space="preserve">microwave link </w:t>
      </w:r>
      <w:r>
        <w:rPr>
          <w:rFonts w:ascii="Arial" w:hAnsi="Arial" w:cs="Arial"/>
          <w:sz w:val="24"/>
          <w:szCs w:val="24"/>
        </w:rPr>
        <w:t>service;</w:t>
      </w:r>
    </w:p>
    <w:p w:rsidR="0039617C" w:rsidRDefault="0039617C" w:rsidP="0039617C">
      <w:pPr>
        <w:tabs>
          <w:tab w:val="left" w:pos="2610"/>
        </w:tabs>
        <w:spacing w:after="0"/>
        <w:ind w:left="2160" w:hanging="2160"/>
        <w:jc w:val="both"/>
        <w:rPr>
          <w:rFonts w:ascii="Arial" w:hAnsi="Arial" w:cs="Arial"/>
          <w:sz w:val="24"/>
          <w:szCs w:val="24"/>
        </w:rPr>
      </w:pPr>
    </w:p>
    <w:p w:rsidR="0039617C" w:rsidRPr="002B512F" w:rsidRDefault="0039617C" w:rsidP="00F93F85">
      <w:pPr>
        <w:tabs>
          <w:tab w:val="left" w:pos="2610"/>
        </w:tabs>
        <w:spacing w:after="0"/>
        <w:ind w:left="2160" w:hanging="2160"/>
        <w:rPr>
          <w:rFonts w:ascii="Arial" w:hAnsi="Arial" w:cs="Arial"/>
          <w:sz w:val="24"/>
          <w:szCs w:val="24"/>
        </w:rPr>
      </w:pPr>
      <w:r>
        <w:rPr>
          <w:rFonts w:ascii="Arial" w:hAnsi="Arial" w:cs="Arial"/>
          <w:sz w:val="24"/>
          <w:szCs w:val="24"/>
        </w:rPr>
        <w:tab/>
        <w:t>c.</w:t>
      </w:r>
      <w:r>
        <w:rPr>
          <w:rFonts w:ascii="Arial" w:hAnsi="Arial" w:cs="Arial"/>
          <w:sz w:val="24"/>
          <w:szCs w:val="24"/>
        </w:rPr>
        <w:tab/>
        <w:t xml:space="preserve">that based on considerations referred to in letter a and letter b, </w:t>
      </w:r>
      <w:r>
        <w:rPr>
          <w:rFonts w:ascii="Arial" w:hAnsi="Arial" w:cs="Arial"/>
          <w:sz w:val="24"/>
          <w:szCs w:val="24"/>
        </w:rPr>
        <w:tab/>
        <w:t>it is deemed necessary</w:t>
      </w:r>
      <w:r w:rsidR="00F93F85">
        <w:rPr>
          <w:rFonts w:ascii="Arial" w:hAnsi="Arial" w:cs="Arial"/>
          <w:sz w:val="24"/>
          <w:szCs w:val="24"/>
        </w:rPr>
        <w:t xml:space="preserve">  </w:t>
      </w:r>
      <w:r>
        <w:rPr>
          <w:rFonts w:ascii="Arial" w:hAnsi="Arial" w:cs="Arial"/>
          <w:sz w:val="24"/>
          <w:szCs w:val="24"/>
        </w:rPr>
        <w:t xml:space="preserve"> to </w:t>
      </w:r>
      <w:r w:rsidR="00F93F85">
        <w:rPr>
          <w:rFonts w:ascii="Arial" w:hAnsi="Arial" w:cs="Arial"/>
          <w:sz w:val="24"/>
          <w:szCs w:val="24"/>
        </w:rPr>
        <w:t xml:space="preserve">  </w:t>
      </w:r>
      <w:r>
        <w:rPr>
          <w:rFonts w:ascii="Arial" w:hAnsi="Arial" w:cs="Arial"/>
          <w:sz w:val="24"/>
          <w:szCs w:val="24"/>
        </w:rPr>
        <w:t xml:space="preserve">issue </w:t>
      </w:r>
      <w:r w:rsidR="00F93F85">
        <w:rPr>
          <w:rFonts w:ascii="Arial" w:hAnsi="Arial" w:cs="Arial"/>
          <w:sz w:val="24"/>
          <w:szCs w:val="24"/>
        </w:rPr>
        <w:t xml:space="preserve"> </w:t>
      </w:r>
      <w:r>
        <w:rPr>
          <w:rFonts w:ascii="Arial" w:hAnsi="Arial" w:cs="Arial"/>
          <w:sz w:val="24"/>
          <w:szCs w:val="24"/>
        </w:rPr>
        <w:t>a</w:t>
      </w:r>
      <w:r w:rsidR="00F93F85">
        <w:rPr>
          <w:rFonts w:ascii="Arial" w:hAnsi="Arial" w:cs="Arial"/>
          <w:sz w:val="24"/>
          <w:szCs w:val="24"/>
        </w:rPr>
        <w:t xml:space="preserve"> </w:t>
      </w:r>
      <w:r>
        <w:rPr>
          <w:rFonts w:ascii="Arial" w:hAnsi="Arial" w:cs="Arial"/>
          <w:sz w:val="24"/>
          <w:szCs w:val="24"/>
        </w:rPr>
        <w:t xml:space="preserve"> Decree </w:t>
      </w:r>
      <w:r w:rsidR="00F93F85">
        <w:rPr>
          <w:rFonts w:ascii="Arial" w:hAnsi="Arial" w:cs="Arial"/>
          <w:sz w:val="24"/>
          <w:szCs w:val="24"/>
        </w:rPr>
        <w:t xml:space="preserve"> </w:t>
      </w:r>
      <w:r>
        <w:rPr>
          <w:rFonts w:ascii="Arial" w:hAnsi="Arial" w:cs="Arial"/>
          <w:sz w:val="24"/>
          <w:szCs w:val="24"/>
        </w:rPr>
        <w:t>of</w:t>
      </w:r>
      <w:r w:rsidR="00F93F85">
        <w:rPr>
          <w:rFonts w:ascii="Arial" w:hAnsi="Arial" w:cs="Arial"/>
          <w:sz w:val="24"/>
          <w:szCs w:val="24"/>
        </w:rPr>
        <w:t xml:space="preserve"> </w:t>
      </w:r>
      <w:r>
        <w:rPr>
          <w:rFonts w:ascii="Arial" w:hAnsi="Arial" w:cs="Arial"/>
          <w:sz w:val="24"/>
          <w:szCs w:val="24"/>
        </w:rPr>
        <w:t xml:space="preserve"> the</w:t>
      </w:r>
      <w:r w:rsidR="00F93F85">
        <w:rPr>
          <w:rFonts w:ascii="Arial" w:hAnsi="Arial" w:cs="Arial"/>
          <w:sz w:val="24"/>
          <w:szCs w:val="24"/>
        </w:rPr>
        <w:t xml:space="preserve">  </w:t>
      </w:r>
      <w:r>
        <w:rPr>
          <w:rFonts w:ascii="Arial" w:hAnsi="Arial" w:cs="Arial"/>
          <w:sz w:val="24"/>
          <w:szCs w:val="24"/>
        </w:rPr>
        <w:t xml:space="preserve"> Minister </w:t>
      </w:r>
      <w:r w:rsidR="00F93F85">
        <w:rPr>
          <w:rFonts w:ascii="Arial" w:hAnsi="Arial" w:cs="Arial"/>
          <w:sz w:val="24"/>
          <w:szCs w:val="24"/>
        </w:rPr>
        <w:tab/>
      </w:r>
      <w:r>
        <w:rPr>
          <w:rFonts w:ascii="Arial" w:hAnsi="Arial" w:cs="Arial"/>
          <w:sz w:val="24"/>
          <w:szCs w:val="24"/>
        </w:rPr>
        <w:t xml:space="preserve">of </w:t>
      </w:r>
      <w:r>
        <w:rPr>
          <w:rFonts w:ascii="Arial" w:hAnsi="Arial" w:cs="Arial"/>
          <w:sz w:val="24"/>
          <w:szCs w:val="24"/>
        </w:rPr>
        <w:tab/>
        <w:t xml:space="preserve">Communication and Information Technology on Planning of </w:t>
      </w:r>
      <w:r w:rsidR="00F93F85">
        <w:rPr>
          <w:rFonts w:ascii="Arial" w:hAnsi="Arial" w:cs="Arial"/>
          <w:sz w:val="24"/>
          <w:szCs w:val="24"/>
        </w:rPr>
        <w:tab/>
      </w:r>
      <w:r>
        <w:rPr>
          <w:rFonts w:ascii="Arial" w:hAnsi="Arial" w:cs="Arial"/>
          <w:sz w:val="24"/>
          <w:szCs w:val="24"/>
        </w:rPr>
        <w:t>the Use of Radio Frequency Band of Point-To-Point</w:t>
      </w:r>
      <w:r w:rsidR="00F93F85">
        <w:rPr>
          <w:rFonts w:ascii="Arial" w:hAnsi="Arial" w:cs="Arial"/>
          <w:sz w:val="24"/>
          <w:szCs w:val="24"/>
        </w:rPr>
        <w:t xml:space="preserve"> </w:t>
      </w:r>
      <w:r>
        <w:rPr>
          <w:rFonts w:ascii="Arial" w:hAnsi="Arial" w:cs="Arial"/>
          <w:i/>
          <w:sz w:val="24"/>
          <w:szCs w:val="24"/>
        </w:rPr>
        <w:t xml:space="preserve">Microwave </w:t>
      </w:r>
      <w:r w:rsidR="00F93F85">
        <w:rPr>
          <w:rFonts w:ascii="Arial" w:hAnsi="Arial" w:cs="Arial"/>
          <w:i/>
          <w:sz w:val="24"/>
          <w:szCs w:val="24"/>
        </w:rPr>
        <w:tab/>
      </w:r>
      <w:r>
        <w:rPr>
          <w:rFonts w:ascii="Arial" w:hAnsi="Arial" w:cs="Arial"/>
          <w:i/>
          <w:sz w:val="24"/>
          <w:szCs w:val="24"/>
        </w:rPr>
        <w:t>Link</w:t>
      </w:r>
      <w:r>
        <w:rPr>
          <w:rFonts w:ascii="Arial" w:hAnsi="Arial" w:cs="Arial"/>
          <w:sz w:val="24"/>
          <w:szCs w:val="24"/>
        </w:rPr>
        <w:t>.   .</w:t>
      </w:r>
      <w:r>
        <w:rPr>
          <w:rFonts w:ascii="Arial" w:hAnsi="Arial" w:cs="Arial"/>
          <w:sz w:val="24"/>
          <w:szCs w:val="24"/>
        </w:rPr>
        <w:tab/>
      </w:r>
    </w:p>
    <w:p w:rsidR="0039617C" w:rsidRPr="003611C2" w:rsidRDefault="0039617C" w:rsidP="0039617C">
      <w:pPr>
        <w:spacing w:after="0"/>
        <w:ind w:left="2610" w:hanging="450"/>
        <w:jc w:val="both"/>
        <w:rPr>
          <w:rFonts w:ascii="Arial" w:hAnsi="Arial" w:cs="Arial"/>
          <w:sz w:val="24"/>
          <w:szCs w:val="24"/>
        </w:rPr>
      </w:pPr>
    </w:p>
    <w:p w:rsidR="0039617C" w:rsidRDefault="0039617C" w:rsidP="0039617C">
      <w:pPr>
        <w:tabs>
          <w:tab w:val="left" w:pos="2160"/>
          <w:tab w:val="left" w:pos="2610"/>
        </w:tabs>
        <w:spacing w:after="0"/>
        <w:ind w:left="2610" w:hanging="2610"/>
        <w:jc w:val="both"/>
        <w:rPr>
          <w:rFonts w:ascii="Arial" w:hAnsi="Arial" w:cs="Arial"/>
          <w:sz w:val="24"/>
          <w:szCs w:val="24"/>
        </w:rPr>
      </w:pPr>
      <w:r>
        <w:rPr>
          <w:rFonts w:ascii="Arial" w:hAnsi="Arial" w:cs="Arial"/>
          <w:sz w:val="24"/>
          <w:szCs w:val="24"/>
        </w:rPr>
        <w:t xml:space="preserve">Bearing in mind:      1. </w:t>
      </w:r>
      <w:r>
        <w:rPr>
          <w:rFonts w:ascii="Arial" w:hAnsi="Arial" w:cs="Arial"/>
          <w:sz w:val="24"/>
          <w:szCs w:val="24"/>
        </w:rPr>
        <w:tab/>
        <w:t>Law  of  the  Republic  of  Indonesia  Number  36  Year 1999  on Telecommunication    (State     Gazette   of    the    Republic    of Indonesia Number 154 Year 1999,   Supplement to  the     State Gazette of the Republic of Indonesia Number 3881);</w:t>
      </w:r>
    </w:p>
    <w:p w:rsidR="0039617C" w:rsidRDefault="0039617C" w:rsidP="0039617C">
      <w:pPr>
        <w:tabs>
          <w:tab w:val="left" w:pos="2160"/>
        </w:tabs>
        <w:spacing w:after="0"/>
        <w:ind w:left="2610" w:hanging="261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lastRenderedPageBreak/>
        <w:t>2.</w:t>
      </w:r>
      <w:r>
        <w:rPr>
          <w:rFonts w:ascii="Arial" w:hAnsi="Arial" w:cs="Arial"/>
          <w:sz w:val="24"/>
          <w:szCs w:val="24"/>
        </w:rPr>
        <w:tab/>
        <w:t>Law of the Republic of Indonesia Number 39 Year 2008 on State Ministries of the Republic of Indonesia (State     Gazette   of    the    Republic    of Indonesia Number 166 Year 2008,   Supplement to  the State Gazette of the Republic of Indonesia Number 4916);</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3.</w:t>
      </w:r>
      <w:r>
        <w:rPr>
          <w:rFonts w:ascii="Arial" w:hAnsi="Arial" w:cs="Arial"/>
          <w:sz w:val="24"/>
          <w:szCs w:val="24"/>
        </w:rPr>
        <w:tab/>
        <w:t>G</w:t>
      </w:r>
      <w:r w:rsidRPr="00F92C4B">
        <w:rPr>
          <w:rFonts w:ascii="Arial" w:hAnsi="Arial" w:cs="Arial"/>
          <w:sz w:val="24"/>
          <w:szCs w:val="24"/>
        </w:rPr>
        <w:t xml:space="preserve">overnment Regulation of the Republic of Indonesia Number 52 Year 2000 on Provision of Telecommunication (State Gazette of the Republic of Indonesia Number 107 Year 2000, </w:t>
      </w:r>
      <w:r>
        <w:rPr>
          <w:rFonts w:ascii="Arial" w:hAnsi="Arial" w:cs="Arial"/>
          <w:sz w:val="24"/>
          <w:szCs w:val="24"/>
        </w:rPr>
        <w:t xml:space="preserve">Supplement to the </w:t>
      </w:r>
      <w:r w:rsidRPr="00F92C4B">
        <w:rPr>
          <w:rFonts w:ascii="Arial" w:hAnsi="Arial" w:cs="Arial"/>
          <w:sz w:val="24"/>
          <w:szCs w:val="24"/>
        </w:rPr>
        <w:t xml:space="preserve"> State Gazette of the Republic of Indonesia Number 3980);</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4.</w:t>
      </w:r>
      <w:r>
        <w:rPr>
          <w:rFonts w:ascii="Arial" w:hAnsi="Arial" w:cs="Arial"/>
          <w:sz w:val="24"/>
          <w:szCs w:val="24"/>
        </w:rPr>
        <w:tab/>
        <w:t>G</w:t>
      </w:r>
      <w:r w:rsidRPr="00F92C4B">
        <w:rPr>
          <w:rFonts w:ascii="Arial" w:hAnsi="Arial" w:cs="Arial"/>
          <w:sz w:val="24"/>
          <w:szCs w:val="24"/>
        </w:rPr>
        <w:t>overnment Regulation of the Republic of Indonesia Number 5</w:t>
      </w:r>
      <w:r>
        <w:rPr>
          <w:rFonts w:ascii="Arial" w:hAnsi="Arial" w:cs="Arial"/>
          <w:sz w:val="24"/>
          <w:szCs w:val="24"/>
        </w:rPr>
        <w:t>3</w:t>
      </w:r>
      <w:r w:rsidRPr="00F92C4B">
        <w:rPr>
          <w:rFonts w:ascii="Arial" w:hAnsi="Arial" w:cs="Arial"/>
          <w:sz w:val="24"/>
          <w:szCs w:val="24"/>
        </w:rPr>
        <w:t xml:space="preserve"> Year 2000 on </w:t>
      </w:r>
      <w:r>
        <w:rPr>
          <w:rFonts w:ascii="Arial" w:hAnsi="Arial" w:cs="Arial"/>
          <w:sz w:val="24"/>
          <w:szCs w:val="24"/>
        </w:rPr>
        <w:t xml:space="preserve">Use of Radio Frequency Spectrum and Satellite Orbit </w:t>
      </w:r>
      <w:r w:rsidRPr="00F92C4B">
        <w:rPr>
          <w:rFonts w:ascii="Arial" w:hAnsi="Arial" w:cs="Arial"/>
          <w:sz w:val="24"/>
          <w:szCs w:val="24"/>
        </w:rPr>
        <w:t>(State Gazette of the Republic of Indonesia Number 10</w:t>
      </w:r>
      <w:r>
        <w:rPr>
          <w:rFonts w:ascii="Arial" w:hAnsi="Arial" w:cs="Arial"/>
          <w:sz w:val="24"/>
          <w:szCs w:val="24"/>
        </w:rPr>
        <w:t>8</w:t>
      </w:r>
      <w:r w:rsidRPr="00F92C4B">
        <w:rPr>
          <w:rFonts w:ascii="Arial" w:hAnsi="Arial" w:cs="Arial"/>
          <w:sz w:val="24"/>
          <w:szCs w:val="24"/>
        </w:rPr>
        <w:t xml:space="preserve"> Year 2000, </w:t>
      </w:r>
      <w:r>
        <w:rPr>
          <w:rFonts w:ascii="Arial" w:hAnsi="Arial" w:cs="Arial"/>
          <w:sz w:val="24"/>
          <w:szCs w:val="24"/>
        </w:rPr>
        <w:t xml:space="preserve">Supplement to the </w:t>
      </w:r>
      <w:r w:rsidRPr="00F92C4B">
        <w:rPr>
          <w:rFonts w:ascii="Arial" w:hAnsi="Arial" w:cs="Arial"/>
          <w:sz w:val="24"/>
          <w:szCs w:val="24"/>
        </w:rPr>
        <w:t xml:space="preserve"> State Gazette of the Republic of Indonesia Number 398</w:t>
      </w:r>
      <w:r>
        <w:rPr>
          <w:rFonts w:ascii="Arial" w:hAnsi="Arial" w:cs="Arial"/>
          <w:sz w:val="24"/>
          <w:szCs w:val="24"/>
        </w:rPr>
        <w:t>1</w:t>
      </w:r>
      <w:r w:rsidRPr="00F92C4B">
        <w:rPr>
          <w:rFonts w:ascii="Arial" w:hAnsi="Arial" w:cs="Arial"/>
          <w:sz w:val="24"/>
          <w:szCs w:val="24"/>
        </w:rPr>
        <w:t>);</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5.</w:t>
      </w:r>
      <w:r>
        <w:rPr>
          <w:rFonts w:ascii="Arial" w:hAnsi="Arial" w:cs="Arial"/>
          <w:sz w:val="24"/>
          <w:szCs w:val="24"/>
        </w:rPr>
        <w:tab/>
        <w:t>Decree of the President of the Republic of Indonesia Number 7 Year 2015 on Organization of State Ministries of the Republic of Indonesia;</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6.</w:t>
      </w:r>
      <w:r>
        <w:rPr>
          <w:rFonts w:ascii="Arial" w:hAnsi="Arial" w:cs="Arial"/>
          <w:sz w:val="24"/>
          <w:szCs w:val="24"/>
        </w:rPr>
        <w:tab/>
        <w:t>Decree of the President of the Republic of Indonesia Number 54 Year 2015 on Ministry of Communication and Information Technology;</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7.</w:t>
      </w:r>
      <w:r>
        <w:rPr>
          <w:rFonts w:ascii="Arial" w:hAnsi="Arial" w:cs="Arial"/>
          <w:sz w:val="24"/>
          <w:szCs w:val="24"/>
        </w:rPr>
        <w:tab/>
        <w:t>D</w:t>
      </w:r>
      <w:r w:rsidRPr="00304840">
        <w:rPr>
          <w:rFonts w:ascii="Arial" w:hAnsi="Arial" w:cs="Arial"/>
          <w:sz w:val="24"/>
          <w:szCs w:val="24"/>
        </w:rPr>
        <w:t>ec</w:t>
      </w:r>
      <w:r>
        <w:rPr>
          <w:rFonts w:ascii="Arial" w:hAnsi="Arial" w:cs="Arial"/>
          <w:sz w:val="24"/>
          <w:szCs w:val="24"/>
        </w:rPr>
        <w:t>ree</w:t>
      </w:r>
      <w:r w:rsidRPr="00304840">
        <w:rPr>
          <w:rFonts w:ascii="Arial" w:hAnsi="Arial" w:cs="Arial"/>
          <w:sz w:val="24"/>
          <w:szCs w:val="24"/>
        </w:rPr>
        <w:t xml:space="preserve"> of the </w:t>
      </w:r>
      <w:r>
        <w:rPr>
          <w:rFonts w:ascii="Arial" w:hAnsi="Arial" w:cs="Arial"/>
          <w:sz w:val="24"/>
          <w:szCs w:val="24"/>
        </w:rPr>
        <w:t>Minister of Communication and Information Technology Number 18/PER/M.KOMINFO/9/2005 on Provision of Special Telecommunication for the Purpose of Governmental Agencies and Legal Bodies;</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8.</w:t>
      </w:r>
      <w:r>
        <w:rPr>
          <w:rFonts w:ascii="Arial" w:hAnsi="Arial" w:cs="Arial"/>
          <w:sz w:val="24"/>
          <w:szCs w:val="24"/>
        </w:rPr>
        <w:tab/>
        <w:t>D</w:t>
      </w:r>
      <w:r w:rsidRPr="00304840">
        <w:rPr>
          <w:rFonts w:ascii="Arial" w:hAnsi="Arial" w:cs="Arial"/>
          <w:sz w:val="24"/>
          <w:szCs w:val="24"/>
        </w:rPr>
        <w:t>ec</w:t>
      </w:r>
      <w:r>
        <w:rPr>
          <w:rFonts w:ascii="Arial" w:hAnsi="Arial" w:cs="Arial"/>
          <w:sz w:val="24"/>
          <w:szCs w:val="24"/>
        </w:rPr>
        <w:t>ree</w:t>
      </w:r>
      <w:r w:rsidRPr="00304840">
        <w:rPr>
          <w:rFonts w:ascii="Arial" w:hAnsi="Arial" w:cs="Arial"/>
          <w:sz w:val="24"/>
          <w:szCs w:val="24"/>
        </w:rPr>
        <w:t xml:space="preserve"> of the </w:t>
      </w:r>
      <w:r>
        <w:rPr>
          <w:rFonts w:ascii="Arial" w:hAnsi="Arial" w:cs="Arial"/>
          <w:sz w:val="24"/>
          <w:szCs w:val="24"/>
        </w:rPr>
        <w:t>Minister of Communication and Information Technology Number 17/PER/M.KOMINFO/10/2010 on Organization and Work Method of the Ministry of Communication and Information Technology;</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9.</w:t>
      </w:r>
      <w:r>
        <w:rPr>
          <w:rFonts w:ascii="Arial" w:hAnsi="Arial" w:cs="Arial"/>
          <w:sz w:val="24"/>
          <w:szCs w:val="24"/>
        </w:rPr>
        <w:tab/>
        <w:t xml:space="preserve">Decree </w:t>
      </w:r>
      <w:r w:rsidRPr="00C061E4">
        <w:rPr>
          <w:rFonts w:ascii="Arial" w:hAnsi="Arial" w:cs="Arial"/>
          <w:sz w:val="24"/>
          <w:szCs w:val="24"/>
        </w:rPr>
        <w:t xml:space="preserve">of the Minister of Communication and Information Technology Number </w:t>
      </w:r>
      <w:r>
        <w:rPr>
          <w:rFonts w:ascii="Arial" w:hAnsi="Arial" w:cs="Arial"/>
          <w:sz w:val="24"/>
          <w:szCs w:val="24"/>
        </w:rPr>
        <w:t>25 Year 2014 on Table of Allocation of Radio Frequency Spectrum of Indonesia;</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10.</w:t>
      </w:r>
      <w:r>
        <w:rPr>
          <w:rFonts w:ascii="Arial" w:hAnsi="Arial" w:cs="Arial"/>
          <w:sz w:val="24"/>
          <w:szCs w:val="24"/>
        </w:rPr>
        <w:tab/>
        <w:t xml:space="preserve">Decree </w:t>
      </w:r>
      <w:r w:rsidRPr="00C061E4">
        <w:rPr>
          <w:rFonts w:ascii="Arial" w:hAnsi="Arial" w:cs="Arial"/>
          <w:sz w:val="24"/>
          <w:szCs w:val="24"/>
        </w:rPr>
        <w:t>of the Minister of Communication and Information Technology Number</w:t>
      </w:r>
      <w:r>
        <w:rPr>
          <w:rFonts w:ascii="Arial" w:hAnsi="Arial" w:cs="Arial"/>
          <w:sz w:val="24"/>
          <w:szCs w:val="24"/>
        </w:rPr>
        <w:t xml:space="preserve"> 4 Year 2015 on Operational Provision and Procedure of Licensing of Radio Frequency Spectrum Usage. </w:t>
      </w:r>
    </w:p>
    <w:p w:rsidR="0039617C" w:rsidRDefault="0039617C" w:rsidP="0039617C">
      <w:pPr>
        <w:spacing w:after="0"/>
        <w:ind w:left="2340" w:hanging="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39617C" w:rsidRDefault="0039617C" w:rsidP="0039617C">
      <w:pPr>
        <w:jc w:val="center"/>
        <w:rPr>
          <w:rFonts w:ascii="Arial" w:hAnsi="Arial" w:cs="Arial"/>
          <w:b/>
          <w:sz w:val="24"/>
          <w:szCs w:val="24"/>
        </w:rPr>
      </w:pPr>
    </w:p>
    <w:p w:rsidR="0039617C" w:rsidRDefault="0039617C" w:rsidP="0039617C">
      <w:pPr>
        <w:ind w:left="2160"/>
        <w:jc w:val="center"/>
        <w:rPr>
          <w:rFonts w:ascii="Arial" w:hAnsi="Arial" w:cs="Arial"/>
          <w:b/>
          <w:sz w:val="24"/>
          <w:szCs w:val="24"/>
        </w:rPr>
      </w:pPr>
    </w:p>
    <w:p w:rsidR="0039617C" w:rsidRDefault="0039617C" w:rsidP="0039617C">
      <w:pPr>
        <w:ind w:left="2160"/>
        <w:jc w:val="center"/>
        <w:rPr>
          <w:rFonts w:ascii="Arial" w:hAnsi="Arial" w:cs="Arial"/>
          <w:b/>
          <w:sz w:val="24"/>
          <w:szCs w:val="24"/>
        </w:rPr>
      </w:pPr>
      <w:r>
        <w:rPr>
          <w:rFonts w:ascii="Arial" w:hAnsi="Arial" w:cs="Arial"/>
          <w:b/>
          <w:sz w:val="24"/>
          <w:szCs w:val="24"/>
        </w:rPr>
        <w:t>DECIDES :</w:t>
      </w:r>
    </w:p>
    <w:p w:rsidR="0039617C" w:rsidRDefault="0039617C" w:rsidP="0039617C">
      <w:pPr>
        <w:ind w:left="2160"/>
        <w:jc w:val="center"/>
        <w:rPr>
          <w:rFonts w:ascii="Arial" w:hAnsi="Arial" w:cs="Arial"/>
          <w:b/>
          <w:sz w:val="24"/>
          <w:szCs w:val="24"/>
        </w:rPr>
      </w:pPr>
    </w:p>
    <w:p w:rsidR="0039617C" w:rsidRDefault="0039617C" w:rsidP="0039617C">
      <w:pPr>
        <w:ind w:left="2160" w:hanging="2160"/>
        <w:jc w:val="both"/>
        <w:rPr>
          <w:rFonts w:ascii="Arial" w:hAnsi="Arial" w:cs="Arial"/>
          <w:b/>
          <w:sz w:val="24"/>
          <w:szCs w:val="24"/>
        </w:rPr>
      </w:pPr>
      <w:r>
        <w:rPr>
          <w:rFonts w:ascii="Arial" w:hAnsi="Arial" w:cs="Arial"/>
          <w:b/>
          <w:sz w:val="24"/>
          <w:szCs w:val="24"/>
        </w:rPr>
        <w:t xml:space="preserve">To issue  :    DECREE   OF THE MINISTER OF COMMUNICATION AND INFORMATION TECHNOLOGY ON PLANNING OF THE USE OF RADIO FREQUENCY BAND OF POINT-TO-POINT </w:t>
      </w:r>
      <w:r>
        <w:rPr>
          <w:rFonts w:ascii="Arial" w:hAnsi="Arial" w:cs="Arial"/>
          <w:b/>
          <w:i/>
          <w:sz w:val="24"/>
          <w:szCs w:val="24"/>
        </w:rPr>
        <w:t xml:space="preserve">MICROWAVE LINK </w:t>
      </w:r>
      <w:r>
        <w:rPr>
          <w:rFonts w:ascii="Arial" w:hAnsi="Arial" w:cs="Arial"/>
          <w:b/>
          <w:sz w:val="24"/>
          <w:szCs w:val="24"/>
        </w:rPr>
        <w:t xml:space="preserve"> </w:t>
      </w:r>
    </w:p>
    <w:p w:rsidR="0039617C" w:rsidRDefault="0039617C" w:rsidP="0039617C">
      <w:pPr>
        <w:ind w:left="2160" w:hanging="2160"/>
        <w:jc w:val="both"/>
        <w:rPr>
          <w:rFonts w:ascii="Arial" w:hAnsi="Arial" w:cs="Arial"/>
          <w:b/>
          <w:i/>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GENERAL PROVISIONS</w:t>
      </w:r>
    </w:p>
    <w:p w:rsidR="0039617C" w:rsidRDefault="0039617C" w:rsidP="0039617C">
      <w:pPr>
        <w:spacing w:after="0"/>
        <w:jc w:val="center"/>
        <w:rPr>
          <w:rFonts w:ascii="Arial" w:hAnsi="Arial" w:cs="Arial"/>
          <w:b/>
          <w:sz w:val="24"/>
          <w:szCs w:val="24"/>
        </w:rPr>
      </w:pPr>
    </w:p>
    <w:p w:rsidR="0039617C" w:rsidRDefault="0039617C" w:rsidP="0039617C">
      <w:pPr>
        <w:spacing w:after="0"/>
        <w:jc w:val="center"/>
        <w:rPr>
          <w:rFonts w:ascii="Arial" w:hAnsi="Arial" w:cs="Arial"/>
          <w:b/>
          <w:sz w:val="24"/>
          <w:szCs w:val="24"/>
        </w:rPr>
      </w:pPr>
    </w:p>
    <w:p w:rsidR="0039617C" w:rsidRDefault="0039617C" w:rsidP="0039617C">
      <w:pPr>
        <w:spacing w:after="0"/>
        <w:ind w:left="2250"/>
        <w:jc w:val="center"/>
        <w:rPr>
          <w:rFonts w:ascii="Arial" w:hAnsi="Arial" w:cs="Arial"/>
          <w:sz w:val="24"/>
          <w:szCs w:val="24"/>
        </w:rPr>
      </w:pPr>
      <w:r>
        <w:rPr>
          <w:rFonts w:ascii="Arial" w:hAnsi="Arial" w:cs="Arial"/>
          <w:sz w:val="24"/>
          <w:szCs w:val="24"/>
        </w:rPr>
        <w:t>Article 1</w:t>
      </w:r>
    </w:p>
    <w:p w:rsidR="0039617C" w:rsidRDefault="0039617C" w:rsidP="0039617C">
      <w:pPr>
        <w:spacing w:after="0"/>
        <w:jc w:val="center"/>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In this Ministerial Decree, what is meant by:</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Telecommunication is any emission, transmission, and or reception of any information in the form of signs, signals, writing, images, voice, and sound by wire, optical, radio, or other electromagnetic systems. </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2.</w:t>
      </w:r>
      <w:r>
        <w:rPr>
          <w:rFonts w:ascii="Arial" w:hAnsi="Arial" w:cs="Arial"/>
          <w:sz w:val="24"/>
          <w:szCs w:val="24"/>
        </w:rPr>
        <w:tab/>
        <w:t>Radio Station is one or a combination of transmitters and receivers including supplies needed in one location for providing radio communication.</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Radio Frequency Spectrum is a collection of radio frequency bands. </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4.</w:t>
      </w:r>
      <w:r>
        <w:rPr>
          <w:rFonts w:ascii="Arial" w:hAnsi="Arial" w:cs="Arial"/>
          <w:sz w:val="24"/>
          <w:szCs w:val="24"/>
        </w:rPr>
        <w:tab/>
        <w:t>Radio Frequency Band is part of radio frequency spectrum that has a certain width.</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5.</w:t>
      </w:r>
      <w:r>
        <w:rPr>
          <w:rFonts w:ascii="Arial" w:hAnsi="Arial" w:cs="Arial"/>
          <w:sz w:val="24"/>
          <w:szCs w:val="24"/>
        </w:rPr>
        <w:tab/>
        <w:t>Radio Frequency Channel is part of radio frequency band defined for a radio station.</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6.</w:t>
      </w:r>
      <w:r>
        <w:rPr>
          <w:rFonts w:ascii="Arial" w:hAnsi="Arial" w:cs="Arial"/>
          <w:sz w:val="24"/>
          <w:szCs w:val="24"/>
        </w:rPr>
        <w:tab/>
        <w:t>Relay Radio System is a fixed service radio communication system comprising one or more radio stations that operate at frequency above 30 MHz by using troposphere propagation.</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lastRenderedPageBreak/>
        <w:t>7.</w:t>
      </w:r>
      <w:r>
        <w:rPr>
          <w:rFonts w:ascii="Arial" w:hAnsi="Arial" w:cs="Arial"/>
          <w:sz w:val="24"/>
          <w:szCs w:val="24"/>
        </w:rPr>
        <w:tab/>
        <w:t xml:space="preserve">Point-To-Point Communication is a communication between two radio stations located at certain fixed points. </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Point-To-Point </w:t>
      </w:r>
      <w:r>
        <w:rPr>
          <w:rFonts w:ascii="Arial" w:hAnsi="Arial" w:cs="Arial"/>
          <w:i/>
          <w:sz w:val="24"/>
          <w:szCs w:val="24"/>
        </w:rPr>
        <w:t xml:space="preserve">Microwave Link </w:t>
      </w:r>
      <w:r>
        <w:rPr>
          <w:rFonts w:ascii="Arial" w:hAnsi="Arial" w:cs="Arial"/>
          <w:sz w:val="24"/>
          <w:szCs w:val="24"/>
        </w:rPr>
        <w:t>is Relay Radio System above 1 GHz between two radio stations located at certain fixed points.</w:t>
      </w: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i/>
          <w:sz w:val="24"/>
          <w:szCs w:val="24"/>
        </w:rPr>
        <w:t xml:space="preserve">Studio Transmitter Link </w:t>
      </w:r>
      <w:r>
        <w:rPr>
          <w:rFonts w:ascii="Arial" w:hAnsi="Arial" w:cs="Arial"/>
          <w:sz w:val="24"/>
          <w:szCs w:val="24"/>
        </w:rPr>
        <w:t>is point-to-point Relay Radio System  that connects fixed broadcasting station (studio) of a broadcasting institution with transmitter means and / or transmission means to channel broadcast.</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10.</w:t>
      </w:r>
      <w:r>
        <w:rPr>
          <w:rFonts w:ascii="Arial" w:hAnsi="Arial" w:cs="Arial"/>
          <w:sz w:val="24"/>
          <w:szCs w:val="24"/>
        </w:rPr>
        <w:tab/>
        <w:t>Minister is the Minister whose scope of duty and responsibility is in the field of telecommunication.</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r>
        <w:rPr>
          <w:rFonts w:ascii="Arial" w:hAnsi="Arial" w:cs="Arial"/>
          <w:sz w:val="24"/>
          <w:szCs w:val="24"/>
        </w:rPr>
        <w:t>11.</w:t>
      </w:r>
      <w:r>
        <w:rPr>
          <w:rFonts w:ascii="Arial" w:hAnsi="Arial" w:cs="Arial"/>
          <w:sz w:val="24"/>
          <w:szCs w:val="24"/>
        </w:rPr>
        <w:tab/>
        <w:t>Director General is the Director General of Resources and Equipment of Post and Information Technology.</w:t>
      </w: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520" w:hanging="360"/>
        <w:jc w:val="both"/>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II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PLANNING OF RADIO FREQUENCY BAND USAGE</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2</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both"/>
        <w:rPr>
          <w:rFonts w:ascii="Arial" w:hAnsi="Arial" w:cs="Arial"/>
          <w:sz w:val="24"/>
          <w:szCs w:val="24"/>
        </w:rPr>
      </w:pPr>
      <w:r>
        <w:rPr>
          <w:rFonts w:ascii="Arial" w:hAnsi="Arial" w:cs="Arial"/>
          <w:sz w:val="24"/>
          <w:szCs w:val="24"/>
        </w:rPr>
        <w:t>Planning of radio frequency band usage (</w:t>
      </w:r>
      <w:r>
        <w:rPr>
          <w:rFonts w:ascii="Arial" w:hAnsi="Arial" w:cs="Arial"/>
          <w:i/>
          <w:sz w:val="24"/>
          <w:szCs w:val="24"/>
        </w:rPr>
        <w:t>band plan</w:t>
      </w:r>
      <w:r>
        <w:rPr>
          <w:rFonts w:ascii="Arial" w:hAnsi="Arial" w:cs="Arial"/>
          <w:sz w:val="24"/>
          <w:szCs w:val="24"/>
        </w:rPr>
        <w:t xml:space="preserve">) for Point-To-Point </w:t>
      </w:r>
      <w:r>
        <w:rPr>
          <w:rFonts w:ascii="Arial" w:hAnsi="Arial" w:cs="Arial"/>
          <w:i/>
          <w:sz w:val="24"/>
          <w:szCs w:val="24"/>
        </w:rPr>
        <w:t xml:space="preserve">Microwave Link </w:t>
      </w:r>
      <w:r>
        <w:rPr>
          <w:rFonts w:ascii="Arial" w:hAnsi="Arial" w:cs="Arial"/>
          <w:sz w:val="24"/>
          <w:szCs w:val="24"/>
        </w:rPr>
        <w:t>covers:</w:t>
      </w: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4 400 - 5 000 MHz. </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b.</w:t>
      </w:r>
      <w:r>
        <w:rPr>
          <w:rFonts w:ascii="Arial" w:hAnsi="Arial" w:cs="Arial"/>
          <w:sz w:val="24"/>
          <w:szCs w:val="24"/>
        </w:rPr>
        <w:tab/>
        <w:t>6 425 - 7 110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c.</w:t>
      </w:r>
      <w:r>
        <w:rPr>
          <w:rFonts w:ascii="Arial" w:hAnsi="Arial" w:cs="Arial"/>
          <w:sz w:val="24"/>
          <w:szCs w:val="24"/>
        </w:rPr>
        <w:tab/>
        <w:t>7 125 - 7 425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d.</w:t>
      </w:r>
      <w:r>
        <w:rPr>
          <w:rFonts w:ascii="Arial" w:hAnsi="Arial" w:cs="Arial"/>
          <w:sz w:val="24"/>
          <w:szCs w:val="24"/>
        </w:rPr>
        <w:tab/>
        <w:t>7 425 - 7 725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e.</w:t>
      </w:r>
      <w:r>
        <w:rPr>
          <w:rFonts w:ascii="Arial" w:hAnsi="Arial" w:cs="Arial"/>
          <w:sz w:val="24"/>
          <w:szCs w:val="24"/>
        </w:rPr>
        <w:tab/>
        <w:t>7 725 - 8 275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f.</w:t>
      </w:r>
      <w:r>
        <w:rPr>
          <w:rFonts w:ascii="Arial" w:hAnsi="Arial" w:cs="Arial"/>
          <w:sz w:val="24"/>
          <w:szCs w:val="24"/>
        </w:rPr>
        <w:tab/>
        <w:t>8 275 - 8 500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g.</w:t>
      </w:r>
      <w:r>
        <w:rPr>
          <w:rFonts w:ascii="Arial" w:hAnsi="Arial" w:cs="Arial"/>
          <w:sz w:val="24"/>
          <w:szCs w:val="24"/>
        </w:rPr>
        <w:tab/>
        <w:t>10 700 - 11 700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h.</w:t>
      </w:r>
      <w:r>
        <w:rPr>
          <w:rFonts w:ascii="Arial" w:hAnsi="Arial" w:cs="Arial"/>
          <w:sz w:val="24"/>
          <w:szCs w:val="24"/>
        </w:rPr>
        <w:tab/>
        <w:t>12 750 - 13 250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i.</w:t>
      </w:r>
      <w:r>
        <w:rPr>
          <w:rFonts w:ascii="Arial" w:hAnsi="Arial" w:cs="Arial"/>
          <w:sz w:val="24"/>
          <w:szCs w:val="24"/>
        </w:rPr>
        <w:tab/>
        <w:t>14 400 - 15 350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j.</w:t>
      </w:r>
      <w:r>
        <w:rPr>
          <w:rFonts w:ascii="Arial" w:hAnsi="Arial" w:cs="Arial"/>
          <w:sz w:val="24"/>
          <w:szCs w:val="24"/>
        </w:rPr>
        <w:tab/>
        <w:t>17 700 - 19 700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k.</w:t>
      </w:r>
      <w:r>
        <w:rPr>
          <w:rFonts w:ascii="Arial" w:hAnsi="Arial" w:cs="Arial"/>
          <w:sz w:val="24"/>
          <w:szCs w:val="24"/>
        </w:rPr>
        <w:tab/>
        <w:t>21 200 - 23 600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sidRPr="00BB22FF">
        <w:rPr>
          <w:rFonts w:ascii="Arial" w:hAnsi="Arial" w:cs="Arial"/>
          <w:sz w:val="24"/>
          <w:szCs w:val="24"/>
        </w:rPr>
        <w:t>l.</w:t>
      </w:r>
      <w:r w:rsidRPr="00BB22FF">
        <w:rPr>
          <w:rFonts w:ascii="Arial" w:hAnsi="Arial" w:cs="Arial"/>
          <w:sz w:val="24"/>
          <w:szCs w:val="24"/>
        </w:rPr>
        <w:tab/>
        <w:t>27 500 - 29 500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m.</w:t>
      </w:r>
      <w:r>
        <w:rPr>
          <w:rFonts w:ascii="Arial" w:hAnsi="Arial" w:cs="Arial"/>
          <w:sz w:val="24"/>
          <w:szCs w:val="24"/>
        </w:rPr>
        <w:tab/>
        <w:t>31 800 - 33 400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n.</w:t>
      </w:r>
      <w:r>
        <w:rPr>
          <w:rFonts w:ascii="Arial" w:hAnsi="Arial" w:cs="Arial"/>
          <w:sz w:val="24"/>
          <w:szCs w:val="24"/>
        </w:rPr>
        <w:tab/>
        <w:t>37 000 - 39 500 MHz.</w:t>
      </w:r>
    </w:p>
    <w:p w:rsidR="0039617C" w:rsidRDefault="0039617C" w:rsidP="0039617C">
      <w:pPr>
        <w:spacing w:after="0"/>
        <w:ind w:left="2790" w:hanging="630"/>
        <w:jc w:val="both"/>
        <w:rPr>
          <w:rFonts w:ascii="Arial" w:hAnsi="Arial" w:cs="Arial"/>
          <w:sz w:val="24"/>
          <w:szCs w:val="24"/>
        </w:rPr>
      </w:pPr>
    </w:p>
    <w:p w:rsidR="0039617C" w:rsidRDefault="0039617C" w:rsidP="0039617C">
      <w:pPr>
        <w:spacing w:after="0"/>
        <w:ind w:left="2790" w:hanging="630"/>
        <w:jc w:val="both"/>
        <w:rPr>
          <w:rFonts w:ascii="Arial" w:hAnsi="Arial" w:cs="Arial"/>
          <w:sz w:val="24"/>
          <w:szCs w:val="24"/>
        </w:rPr>
      </w:pPr>
      <w:r>
        <w:rPr>
          <w:rFonts w:ascii="Arial" w:hAnsi="Arial" w:cs="Arial"/>
          <w:sz w:val="24"/>
          <w:szCs w:val="24"/>
        </w:rPr>
        <w:t>o.</w:t>
      </w:r>
      <w:r>
        <w:rPr>
          <w:rFonts w:ascii="Arial" w:hAnsi="Arial" w:cs="Arial"/>
          <w:sz w:val="24"/>
          <w:szCs w:val="24"/>
        </w:rPr>
        <w:tab/>
        <w:t>71 000 - 76 000 MHz.</w:t>
      </w:r>
    </w:p>
    <w:p w:rsidR="0039617C" w:rsidRDefault="0039617C" w:rsidP="0039617C">
      <w:pPr>
        <w:spacing w:after="0"/>
        <w:ind w:left="2790" w:hanging="630"/>
        <w:jc w:val="both"/>
        <w:rPr>
          <w:rFonts w:ascii="Arial" w:hAnsi="Arial" w:cs="Arial"/>
          <w:sz w:val="24"/>
          <w:szCs w:val="24"/>
        </w:rPr>
      </w:pPr>
    </w:p>
    <w:p w:rsidR="0039617C" w:rsidRPr="00BB22FF" w:rsidRDefault="0039617C" w:rsidP="0039617C">
      <w:pPr>
        <w:spacing w:after="0"/>
        <w:ind w:left="2790" w:hanging="630"/>
        <w:jc w:val="both"/>
        <w:rPr>
          <w:rFonts w:ascii="Arial" w:hAnsi="Arial" w:cs="Arial"/>
          <w:sz w:val="24"/>
          <w:szCs w:val="24"/>
        </w:rPr>
      </w:pPr>
      <w:r>
        <w:rPr>
          <w:rFonts w:ascii="Arial" w:hAnsi="Arial" w:cs="Arial"/>
          <w:sz w:val="24"/>
          <w:szCs w:val="24"/>
        </w:rPr>
        <w:t>p.</w:t>
      </w:r>
      <w:r>
        <w:rPr>
          <w:rFonts w:ascii="Arial" w:hAnsi="Arial" w:cs="Arial"/>
          <w:sz w:val="24"/>
          <w:szCs w:val="24"/>
        </w:rPr>
        <w:tab/>
        <w:t>81 000 - 86 000 MHz.</w:t>
      </w:r>
    </w:p>
    <w:p w:rsidR="0039617C" w:rsidRPr="00BB22FF" w:rsidRDefault="0039617C" w:rsidP="0039617C">
      <w:pPr>
        <w:spacing w:after="0"/>
        <w:ind w:left="2790" w:hanging="630"/>
        <w:jc w:val="both"/>
        <w:rPr>
          <w:rFonts w:ascii="Arial" w:hAnsi="Arial" w:cs="Arial"/>
          <w:sz w:val="24"/>
          <w:szCs w:val="24"/>
        </w:rPr>
      </w:pPr>
    </w:p>
    <w:p w:rsidR="0039617C" w:rsidRPr="0035763C" w:rsidRDefault="0039617C" w:rsidP="0039617C">
      <w:pPr>
        <w:spacing w:after="0"/>
        <w:ind w:left="2790" w:hanging="630"/>
        <w:jc w:val="both"/>
        <w:rPr>
          <w:rFonts w:ascii="Arial" w:hAnsi="Arial" w:cs="Arial"/>
          <w:i/>
          <w:sz w:val="24"/>
          <w:szCs w:val="24"/>
        </w:rPr>
      </w:pPr>
      <w:r>
        <w:rPr>
          <w:rFonts w:ascii="Arial" w:hAnsi="Arial" w:cs="Arial"/>
          <w:i/>
          <w:sz w:val="24"/>
          <w:szCs w:val="24"/>
        </w:rPr>
        <w:t xml:space="preserve"> </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III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PLANNING OF RADIO FREQUENCY CHANNEL USAGE</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3</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t>Planning of Radio Frequency Channel usage (</w:t>
      </w:r>
      <w:r>
        <w:rPr>
          <w:rFonts w:ascii="Arial" w:hAnsi="Arial" w:cs="Arial"/>
          <w:i/>
          <w:sz w:val="24"/>
          <w:szCs w:val="24"/>
        </w:rPr>
        <w:t>channeling plan</w:t>
      </w:r>
      <w:r>
        <w:rPr>
          <w:rFonts w:ascii="Arial" w:hAnsi="Arial" w:cs="Arial"/>
          <w:sz w:val="24"/>
          <w:szCs w:val="24"/>
        </w:rPr>
        <w:t xml:space="preserve">) of Point-To-Point </w:t>
      </w:r>
      <w:r>
        <w:rPr>
          <w:rFonts w:ascii="Arial" w:hAnsi="Arial" w:cs="Arial"/>
          <w:i/>
          <w:sz w:val="24"/>
          <w:szCs w:val="24"/>
        </w:rPr>
        <w:t xml:space="preserve">Microwave Link </w:t>
      </w:r>
      <w:r>
        <w:rPr>
          <w:rFonts w:ascii="Arial" w:hAnsi="Arial" w:cs="Arial"/>
          <w:sz w:val="24"/>
          <w:szCs w:val="24"/>
        </w:rPr>
        <w:t xml:space="preserve">is defined by taking into account Recommendation of </w:t>
      </w:r>
      <w:r>
        <w:rPr>
          <w:rFonts w:ascii="Arial" w:hAnsi="Arial" w:cs="Arial"/>
          <w:i/>
          <w:sz w:val="24"/>
          <w:szCs w:val="24"/>
        </w:rPr>
        <w:t xml:space="preserve">International Telecommunication Union </w:t>
      </w:r>
      <w:r>
        <w:rPr>
          <w:rFonts w:ascii="Arial" w:hAnsi="Arial" w:cs="Arial"/>
          <w:sz w:val="24"/>
          <w:szCs w:val="24"/>
        </w:rPr>
        <w:t xml:space="preserve">(ITU </w:t>
      </w:r>
      <w:r>
        <w:rPr>
          <w:rFonts w:ascii="Arial" w:hAnsi="Arial" w:cs="Arial"/>
          <w:i/>
          <w:sz w:val="24"/>
          <w:szCs w:val="24"/>
        </w:rPr>
        <w:t>Recommendation</w:t>
      </w:r>
      <w:r>
        <w:rPr>
          <w:rFonts w:ascii="Arial" w:hAnsi="Arial" w:cs="Arial"/>
          <w:sz w:val="24"/>
          <w:szCs w:val="24"/>
        </w:rPr>
        <w:t>).</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Radio Frequency Channel Usage of Point-To-Point </w:t>
      </w:r>
      <w:r w:rsidRPr="00483A22">
        <w:rPr>
          <w:rFonts w:ascii="Arial" w:hAnsi="Arial" w:cs="Arial"/>
          <w:i/>
          <w:sz w:val="24"/>
          <w:szCs w:val="24"/>
        </w:rPr>
        <w:t>Microwave Link</w:t>
      </w:r>
      <w:r>
        <w:rPr>
          <w:rFonts w:ascii="Arial" w:hAnsi="Arial" w:cs="Arial"/>
          <w:i/>
          <w:sz w:val="24"/>
          <w:szCs w:val="24"/>
        </w:rPr>
        <w:t xml:space="preserve"> </w:t>
      </w:r>
      <w:r>
        <w:rPr>
          <w:rFonts w:ascii="Arial" w:hAnsi="Arial" w:cs="Arial"/>
          <w:sz w:val="24"/>
          <w:szCs w:val="24"/>
        </w:rPr>
        <w:t>must conform with the planning of Radio Frequency Channel usage (</w:t>
      </w:r>
      <w:r>
        <w:rPr>
          <w:rFonts w:ascii="Arial" w:hAnsi="Arial" w:cs="Arial"/>
          <w:i/>
          <w:sz w:val="24"/>
          <w:szCs w:val="24"/>
        </w:rPr>
        <w:t>channeling plan</w:t>
      </w:r>
      <w:r>
        <w:rPr>
          <w:rFonts w:ascii="Arial" w:hAnsi="Arial" w:cs="Arial"/>
          <w:sz w:val="24"/>
          <w:szCs w:val="24"/>
        </w:rPr>
        <w:t xml:space="preserve">) as included in Attachment I which is an inseparable part of this Ministerial Decree. </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i/>
          <w:sz w:val="24"/>
          <w:szCs w:val="24"/>
        </w:rPr>
      </w:pPr>
      <w:r>
        <w:rPr>
          <w:rFonts w:ascii="Arial" w:hAnsi="Arial" w:cs="Arial"/>
          <w:sz w:val="24"/>
          <w:szCs w:val="24"/>
        </w:rPr>
        <w:t>(3)</w:t>
      </w:r>
      <w:r>
        <w:rPr>
          <w:rFonts w:ascii="Arial" w:hAnsi="Arial" w:cs="Arial"/>
          <w:sz w:val="24"/>
          <w:szCs w:val="24"/>
        </w:rPr>
        <w:tab/>
        <w:t xml:space="preserve">Radio Frequency Channel Usage of Point-To-Point </w:t>
      </w:r>
      <w:r w:rsidRPr="00483A22">
        <w:rPr>
          <w:rFonts w:ascii="Arial" w:hAnsi="Arial" w:cs="Arial"/>
          <w:i/>
          <w:sz w:val="24"/>
          <w:szCs w:val="24"/>
        </w:rPr>
        <w:t>Microwave Link</w:t>
      </w:r>
      <w:r>
        <w:rPr>
          <w:rFonts w:ascii="Arial" w:hAnsi="Arial" w:cs="Arial"/>
          <w:i/>
          <w:sz w:val="24"/>
          <w:szCs w:val="24"/>
        </w:rPr>
        <w:t xml:space="preserve"> </w:t>
      </w:r>
      <w:r>
        <w:rPr>
          <w:rFonts w:ascii="Arial" w:hAnsi="Arial" w:cs="Arial"/>
          <w:sz w:val="24"/>
          <w:szCs w:val="24"/>
        </w:rPr>
        <w:t xml:space="preserve">refers to the distance between radio stations as included in Attachment II which is an inseparable part of this Ministerial Decree. </w:t>
      </w:r>
      <w:r>
        <w:rPr>
          <w:rFonts w:ascii="Arial" w:hAnsi="Arial" w:cs="Arial"/>
          <w:sz w:val="24"/>
          <w:szCs w:val="24"/>
        </w:rPr>
        <w:tab/>
        <w:t xml:space="preserve"> </w:t>
      </w:r>
      <w:r>
        <w:rPr>
          <w:rFonts w:ascii="Arial" w:hAnsi="Arial" w:cs="Arial"/>
          <w:i/>
          <w:sz w:val="24"/>
          <w:szCs w:val="24"/>
        </w:rPr>
        <w:t xml:space="preserve"> </w:t>
      </w:r>
      <w:r w:rsidRPr="00483A22">
        <w:rPr>
          <w:rFonts w:ascii="Arial" w:hAnsi="Arial" w:cs="Arial"/>
          <w:i/>
          <w:sz w:val="24"/>
          <w:szCs w:val="24"/>
        </w:rPr>
        <w:t xml:space="preserve">     </w:t>
      </w:r>
    </w:p>
    <w:p w:rsidR="0039617C" w:rsidRDefault="0039617C" w:rsidP="0039617C">
      <w:pPr>
        <w:spacing w:after="0"/>
        <w:ind w:left="2700" w:hanging="540"/>
        <w:jc w:val="both"/>
        <w:rPr>
          <w:rFonts w:ascii="Arial" w:hAnsi="Arial" w:cs="Arial"/>
          <w:i/>
          <w:sz w:val="24"/>
          <w:szCs w:val="24"/>
        </w:rPr>
      </w:pPr>
    </w:p>
    <w:p w:rsidR="0039617C" w:rsidRDefault="0039617C" w:rsidP="0039617C">
      <w:pPr>
        <w:spacing w:after="0"/>
        <w:ind w:left="2700" w:hanging="540"/>
        <w:jc w:val="both"/>
        <w:rPr>
          <w:rFonts w:ascii="Arial" w:hAnsi="Arial" w:cs="Arial"/>
          <w:i/>
          <w:sz w:val="24"/>
          <w:szCs w:val="24"/>
        </w:rPr>
      </w:pPr>
    </w:p>
    <w:p w:rsidR="0039617C" w:rsidRDefault="0039617C" w:rsidP="0039617C">
      <w:pPr>
        <w:spacing w:after="0"/>
        <w:ind w:left="2700" w:hanging="540"/>
        <w:jc w:val="both"/>
        <w:rPr>
          <w:rFonts w:ascii="Arial" w:hAnsi="Arial" w:cs="Arial"/>
          <w:i/>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IV</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RADIO STATION LICENSE</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lastRenderedPageBreak/>
        <w:t>Article 4</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Radio Frequency Channel Usage of Point-To-Point </w:t>
      </w:r>
      <w:r>
        <w:rPr>
          <w:rFonts w:ascii="Arial" w:hAnsi="Arial" w:cs="Arial"/>
          <w:i/>
          <w:sz w:val="24"/>
          <w:szCs w:val="24"/>
        </w:rPr>
        <w:t xml:space="preserve">Microwave Link </w:t>
      </w:r>
      <w:r>
        <w:rPr>
          <w:rFonts w:ascii="Arial" w:hAnsi="Arial" w:cs="Arial"/>
          <w:sz w:val="24"/>
          <w:szCs w:val="24"/>
        </w:rPr>
        <w:t>referred to in Article 3 paragraph (2) shall be based on Radio Station License (ISR).</w:t>
      </w: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Radio Station License (ISR) of Point-To-Point </w:t>
      </w:r>
      <w:r>
        <w:rPr>
          <w:rFonts w:ascii="Arial" w:hAnsi="Arial" w:cs="Arial"/>
          <w:i/>
          <w:sz w:val="24"/>
          <w:szCs w:val="24"/>
        </w:rPr>
        <w:t xml:space="preserve">Microwave Link </w:t>
      </w:r>
      <w:r>
        <w:rPr>
          <w:rFonts w:ascii="Arial" w:hAnsi="Arial" w:cs="Arial"/>
          <w:sz w:val="24"/>
          <w:szCs w:val="24"/>
        </w:rPr>
        <w:t xml:space="preserve">is granted based on technical analysis result with the principle of </w:t>
      </w:r>
      <w:r w:rsidRPr="0027275E">
        <w:rPr>
          <w:rFonts w:ascii="Arial" w:hAnsi="Arial" w:cs="Arial"/>
          <w:i/>
          <w:sz w:val="24"/>
          <w:szCs w:val="24"/>
        </w:rPr>
        <w:t>first come, first served</w:t>
      </w:r>
      <w:r>
        <w:rPr>
          <w:rFonts w:ascii="Arial" w:hAnsi="Arial" w:cs="Arial"/>
          <w:sz w:val="24"/>
          <w:szCs w:val="24"/>
        </w:rPr>
        <w:t>.</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(3)</w:t>
      </w:r>
      <w:r>
        <w:rPr>
          <w:rFonts w:ascii="Arial" w:hAnsi="Arial" w:cs="Arial"/>
          <w:sz w:val="24"/>
          <w:szCs w:val="24"/>
        </w:rPr>
        <w:tab/>
        <w:t>The technical analysis referred to in paragraph (2) at least takes into account:.</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availability of radio frequency channel; and </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distance between radio stations.</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Radio Station License (ISR) of Point-To-Point </w:t>
      </w:r>
      <w:r>
        <w:rPr>
          <w:rFonts w:ascii="Arial" w:hAnsi="Arial" w:cs="Arial"/>
          <w:i/>
          <w:sz w:val="24"/>
          <w:szCs w:val="24"/>
        </w:rPr>
        <w:t xml:space="preserve">Microwave Link </w:t>
      </w:r>
      <w:r>
        <w:rPr>
          <w:rFonts w:ascii="Arial" w:hAnsi="Arial" w:cs="Arial"/>
          <w:sz w:val="24"/>
          <w:szCs w:val="24"/>
        </w:rPr>
        <w:t>may be granted to:</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a.</w:t>
      </w:r>
      <w:r>
        <w:rPr>
          <w:rFonts w:ascii="Arial" w:hAnsi="Arial" w:cs="Arial"/>
          <w:sz w:val="24"/>
          <w:szCs w:val="24"/>
        </w:rPr>
        <w:tab/>
        <w:t>Providers of Telecommunication Networks;</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Providers of Special Telecommunication; and</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c.</w:t>
      </w:r>
      <w:r>
        <w:rPr>
          <w:rFonts w:ascii="Arial" w:hAnsi="Arial" w:cs="Arial"/>
          <w:sz w:val="24"/>
          <w:szCs w:val="24"/>
        </w:rPr>
        <w:tab/>
        <w:t>Broadcasting Institutions of television broadcasting service.</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(5)</w:t>
      </w:r>
      <w:r>
        <w:rPr>
          <w:rFonts w:ascii="Arial" w:hAnsi="Arial" w:cs="Arial"/>
          <w:sz w:val="24"/>
          <w:szCs w:val="24"/>
        </w:rPr>
        <w:tab/>
        <w:t>Providers of Special Telecommunication referred to in paragraph (4) letter b comprise:</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a.</w:t>
      </w:r>
      <w:r>
        <w:rPr>
          <w:rFonts w:ascii="Arial" w:hAnsi="Arial" w:cs="Arial"/>
          <w:sz w:val="24"/>
          <w:szCs w:val="24"/>
        </w:rPr>
        <w:tab/>
        <w:t>Governmental agencies; or</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legal bodies other than providers of telecommunication networks and / or providers of telecommunication services.</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(6)</w:t>
      </w:r>
      <w:r>
        <w:rPr>
          <w:rFonts w:ascii="Arial" w:hAnsi="Arial" w:cs="Arial"/>
          <w:sz w:val="24"/>
          <w:szCs w:val="24"/>
        </w:rPr>
        <w:tab/>
        <w:t>Broadcasting Institutions of television broadcasting service referred to in paragraph (4) letter c comprise:</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a.</w:t>
      </w:r>
      <w:r>
        <w:rPr>
          <w:rFonts w:ascii="Arial" w:hAnsi="Arial" w:cs="Arial"/>
          <w:sz w:val="24"/>
          <w:szCs w:val="24"/>
        </w:rPr>
        <w:tab/>
        <w:t>Public Broadcasting Institutions of television broadcasting service;</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t>b.</w:t>
      </w:r>
      <w:r>
        <w:rPr>
          <w:rFonts w:ascii="Arial" w:hAnsi="Arial" w:cs="Arial"/>
          <w:sz w:val="24"/>
          <w:szCs w:val="24"/>
        </w:rPr>
        <w:tab/>
        <w:t>Private Broadcasting Institutions of television broadcasting service; or</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3240" w:hanging="540"/>
        <w:jc w:val="both"/>
        <w:rPr>
          <w:rFonts w:ascii="Arial" w:hAnsi="Arial" w:cs="Arial"/>
          <w:sz w:val="24"/>
          <w:szCs w:val="24"/>
        </w:rPr>
      </w:pPr>
      <w:r>
        <w:rPr>
          <w:rFonts w:ascii="Arial" w:hAnsi="Arial" w:cs="Arial"/>
          <w:sz w:val="24"/>
          <w:szCs w:val="24"/>
        </w:rPr>
        <w:lastRenderedPageBreak/>
        <w:t>c.</w:t>
      </w:r>
      <w:r>
        <w:rPr>
          <w:rFonts w:ascii="Arial" w:hAnsi="Arial" w:cs="Arial"/>
          <w:sz w:val="24"/>
          <w:szCs w:val="24"/>
        </w:rPr>
        <w:tab/>
        <w:t>Subscriber Broadcasting Institutions through terrestrial television broadcasting service.</w:t>
      </w:r>
    </w:p>
    <w:p w:rsidR="0039617C" w:rsidRDefault="0039617C" w:rsidP="0039617C">
      <w:pPr>
        <w:spacing w:after="0"/>
        <w:ind w:left="324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Radio Station License (ISR) of Point-To-Point </w:t>
      </w:r>
      <w:r>
        <w:rPr>
          <w:rFonts w:ascii="Arial" w:hAnsi="Arial" w:cs="Arial"/>
          <w:i/>
          <w:sz w:val="24"/>
          <w:szCs w:val="24"/>
        </w:rPr>
        <w:t xml:space="preserve">Microwave Link </w:t>
      </w:r>
      <w:r>
        <w:rPr>
          <w:rFonts w:ascii="Arial" w:hAnsi="Arial" w:cs="Arial"/>
          <w:sz w:val="24"/>
          <w:szCs w:val="24"/>
        </w:rPr>
        <w:t>granted to Broadcasting Institutions of television broadcasting service referred to in paragraph (4) letter c is only for the purpose of communication from Studio to Transmitter Link.</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Radio Station License (ISR) of Point-To-Point </w:t>
      </w:r>
      <w:r>
        <w:rPr>
          <w:rFonts w:ascii="Arial" w:hAnsi="Arial" w:cs="Arial"/>
          <w:i/>
          <w:sz w:val="24"/>
          <w:szCs w:val="24"/>
        </w:rPr>
        <w:t>Microwave Link</w:t>
      </w:r>
      <w:r>
        <w:rPr>
          <w:rFonts w:ascii="Arial" w:hAnsi="Arial" w:cs="Arial"/>
          <w:sz w:val="24"/>
          <w:szCs w:val="24"/>
        </w:rPr>
        <w:tab/>
        <w:t xml:space="preserve"> is abrogated if it creates harmful interference to other radio frequency users. </w:t>
      </w:r>
      <w:r>
        <w:rPr>
          <w:rFonts w:ascii="Arial" w:hAnsi="Arial" w:cs="Arial"/>
          <w:i/>
          <w:sz w:val="24"/>
          <w:szCs w:val="24"/>
        </w:rPr>
        <w:t xml:space="preserve"> </w:t>
      </w:r>
      <w:r>
        <w:rPr>
          <w:rFonts w:ascii="Arial" w:hAnsi="Arial" w:cs="Arial"/>
          <w:sz w:val="24"/>
          <w:szCs w:val="24"/>
        </w:rPr>
        <w:t xml:space="preserve"> </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V</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LICENSE FEE OF RADIO FREQUENCY SPECTRUM</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5</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both"/>
        <w:rPr>
          <w:rFonts w:ascii="Arial" w:hAnsi="Arial" w:cs="Arial"/>
          <w:sz w:val="24"/>
          <w:szCs w:val="24"/>
        </w:rPr>
      </w:pPr>
      <w:r>
        <w:rPr>
          <w:rFonts w:ascii="Arial" w:hAnsi="Arial" w:cs="Arial"/>
          <w:sz w:val="24"/>
          <w:szCs w:val="24"/>
        </w:rPr>
        <w:t xml:space="preserve">Users of radio frequency channel for Point-To-Point </w:t>
      </w:r>
      <w:r>
        <w:rPr>
          <w:rFonts w:ascii="Arial" w:hAnsi="Arial" w:cs="Arial"/>
          <w:i/>
          <w:sz w:val="24"/>
          <w:szCs w:val="24"/>
        </w:rPr>
        <w:t xml:space="preserve">Microwave Link </w:t>
      </w:r>
      <w:r>
        <w:rPr>
          <w:rFonts w:ascii="Arial" w:hAnsi="Arial" w:cs="Arial"/>
          <w:sz w:val="24"/>
          <w:szCs w:val="24"/>
        </w:rPr>
        <w:t>system are imposed with the obligation to pay License Fee (BHP) of Radio Frequency Spectrum in accordance with the provision of legal regulation.</w:t>
      </w: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VI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COORDINATION</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6</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t>In the event that Radio Station is located in the border area or its emission may reach other Country, the fixation of the channel must in advance be done through coordination with Telecommunication Administration of the related other Country.</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The coordination referred to in paragraph (1) is done by the Director General. </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lastRenderedPageBreak/>
        <w:t>CHAPTER VII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SUPERVISION AND CONTROL</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sidRPr="008651CC">
        <w:rPr>
          <w:rFonts w:ascii="Arial" w:hAnsi="Arial" w:cs="Arial"/>
          <w:sz w:val="24"/>
          <w:szCs w:val="24"/>
        </w:rPr>
        <w:t>Article 7</w:t>
      </w:r>
    </w:p>
    <w:p w:rsidR="0039617C" w:rsidRDefault="0039617C" w:rsidP="0039617C">
      <w:pPr>
        <w:spacing w:after="0"/>
        <w:ind w:left="2160"/>
        <w:jc w:val="center"/>
        <w:rPr>
          <w:rFonts w:ascii="Arial" w:hAnsi="Arial" w:cs="Arial"/>
          <w:sz w:val="24"/>
          <w:szCs w:val="24"/>
        </w:rPr>
      </w:pPr>
    </w:p>
    <w:p w:rsidR="0039617C" w:rsidRPr="008651CC" w:rsidRDefault="0039617C" w:rsidP="0039617C">
      <w:pPr>
        <w:spacing w:after="0"/>
        <w:ind w:left="2160"/>
        <w:jc w:val="both"/>
        <w:rPr>
          <w:rFonts w:ascii="Arial" w:hAnsi="Arial" w:cs="Arial"/>
          <w:sz w:val="24"/>
          <w:szCs w:val="24"/>
        </w:rPr>
      </w:pPr>
      <w:r>
        <w:rPr>
          <w:rFonts w:ascii="Arial" w:hAnsi="Arial" w:cs="Arial"/>
          <w:sz w:val="24"/>
          <w:szCs w:val="24"/>
        </w:rPr>
        <w:t xml:space="preserve">The Director General undertakes supervision and control towards implementation of this Ministerial Decree. </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VIII</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TRANSITIONAL PROVISION</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8</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Radio frequency channel of point-to-point </w:t>
      </w:r>
      <w:r>
        <w:rPr>
          <w:rFonts w:ascii="Arial" w:hAnsi="Arial" w:cs="Arial"/>
          <w:i/>
          <w:sz w:val="24"/>
          <w:szCs w:val="24"/>
        </w:rPr>
        <w:t xml:space="preserve">microwave link </w:t>
      </w:r>
      <w:r w:rsidRPr="00B72DF5">
        <w:rPr>
          <w:rFonts w:ascii="Arial" w:hAnsi="Arial" w:cs="Arial"/>
          <w:sz w:val="24"/>
          <w:szCs w:val="24"/>
        </w:rPr>
        <w:t xml:space="preserve">in </w:t>
      </w:r>
      <w:r>
        <w:rPr>
          <w:rFonts w:ascii="Arial" w:hAnsi="Arial" w:cs="Arial"/>
          <w:sz w:val="24"/>
          <w:szCs w:val="24"/>
        </w:rPr>
        <w:t>Radio Station License (ISR) submitted prior to this Ministerial Decree comes into effect after having been defined by the Director General.</w:t>
      </w:r>
    </w:p>
    <w:p w:rsidR="0039617C" w:rsidRDefault="0039617C" w:rsidP="0039617C">
      <w:pPr>
        <w:spacing w:after="0"/>
        <w:ind w:left="2700" w:hanging="540"/>
        <w:jc w:val="both"/>
        <w:rPr>
          <w:rFonts w:ascii="Arial" w:hAnsi="Arial" w:cs="Arial"/>
          <w:sz w:val="24"/>
          <w:szCs w:val="24"/>
        </w:rPr>
      </w:pPr>
    </w:p>
    <w:p w:rsidR="0039617C" w:rsidRDefault="0039617C" w:rsidP="0039617C">
      <w:pPr>
        <w:spacing w:after="0"/>
        <w:ind w:left="2700" w:hanging="540"/>
        <w:jc w:val="both"/>
        <w:rPr>
          <w:rFonts w:ascii="Arial" w:hAnsi="Arial" w:cs="Arial"/>
          <w:sz w:val="24"/>
          <w:szCs w:val="24"/>
        </w:rPr>
      </w:pPr>
      <w:r>
        <w:rPr>
          <w:rFonts w:ascii="Arial" w:hAnsi="Arial" w:cs="Arial"/>
          <w:sz w:val="24"/>
          <w:szCs w:val="24"/>
        </w:rPr>
        <w:t>(2)</w:t>
      </w:r>
      <w:r>
        <w:rPr>
          <w:rFonts w:ascii="Arial" w:hAnsi="Arial" w:cs="Arial"/>
          <w:sz w:val="24"/>
          <w:szCs w:val="24"/>
        </w:rPr>
        <w:tab/>
        <w:t>Radio frequency channel defined by the Director General referred to in paragraph (1) may still be used by users of radio frequency at the latest ten (10) years since this Ministerial Decree comes into force, as long as it complies with the technical provision.</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CHAPTER IX</w:t>
      </w:r>
    </w:p>
    <w:p w:rsidR="0039617C" w:rsidRDefault="0039617C" w:rsidP="0039617C">
      <w:pPr>
        <w:spacing w:after="0"/>
        <w:ind w:left="2160"/>
        <w:jc w:val="center"/>
        <w:rPr>
          <w:rFonts w:ascii="Arial" w:hAnsi="Arial" w:cs="Arial"/>
          <w:b/>
          <w:sz w:val="24"/>
          <w:szCs w:val="24"/>
        </w:rPr>
      </w:pPr>
      <w:r>
        <w:rPr>
          <w:rFonts w:ascii="Arial" w:hAnsi="Arial" w:cs="Arial"/>
          <w:b/>
          <w:sz w:val="24"/>
          <w:szCs w:val="24"/>
        </w:rPr>
        <w:t>FINAL PROVISION</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Article 9</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both"/>
        <w:rPr>
          <w:rFonts w:ascii="Arial" w:hAnsi="Arial" w:cs="Arial"/>
          <w:sz w:val="24"/>
          <w:szCs w:val="24"/>
        </w:rPr>
      </w:pPr>
      <w:r>
        <w:rPr>
          <w:rFonts w:ascii="Arial" w:hAnsi="Arial" w:cs="Arial"/>
          <w:sz w:val="24"/>
          <w:szCs w:val="24"/>
        </w:rPr>
        <w:t>This Ministerial Decree shall come into force one (1) year since the date of its promulgation.</w:t>
      </w: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both"/>
        <w:rPr>
          <w:rFonts w:ascii="Arial" w:hAnsi="Arial" w:cs="Arial"/>
          <w:sz w:val="24"/>
          <w:szCs w:val="24"/>
        </w:rPr>
      </w:pPr>
      <w:r>
        <w:rPr>
          <w:rFonts w:ascii="Arial" w:hAnsi="Arial" w:cs="Arial"/>
          <w:sz w:val="24"/>
          <w:szCs w:val="24"/>
        </w:rPr>
        <w:t xml:space="preserve">In order to make known to every body,  instruct the promulgation of this Ministerial Decree by placing it in the State Announcement of the Republic of Indonesia. </w:t>
      </w: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both"/>
        <w:rPr>
          <w:rFonts w:ascii="Arial" w:hAnsi="Arial" w:cs="Arial"/>
          <w:sz w:val="24"/>
          <w:szCs w:val="24"/>
        </w:rPr>
      </w:pPr>
      <w:r>
        <w:rPr>
          <w:rFonts w:ascii="Arial" w:hAnsi="Arial" w:cs="Arial"/>
          <w:sz w:val="24"/>
          <w:szCs w:val="24"/>
        </w:rPr>
        <w:t xml:space="preserve">                                                Done at:               JAKARTA</w:t>
      </w:r>
    </w:p>
    <w:p w:rsidR="0039617C" w:rsidRDefault="0039617C" w:rsidP="0039617C">
      <w:pPr>
        <w:spacing w:after="0"/>
        <w:ind w:left="2160"/>
        <w:jc w:val="both"/>
        <w:rPr>
          <w:rFonts w:ascii="Arial" w:hAnsi="Arial" w:cs="Arial"/>
          <w:sz w:val="24"/>
          <w:szCs w:val="24"/>
        </w:rPr>
      </w:pPr>
      <w:r>
        <w:rPr>
          <w:rFonts w:ascii="Arial" w:hAnsi="Arial" w:cs="Arial"/>
          <w:sz w:val="24"/>
          <w:szCs w:val="24"/>
        </w:rPr>
        <w:t xml:space="preserve">                                                On        : 31 December 2015 </w:t>
      </w:r>
    </w:p>
    <w:p w:rsidR="0039617C" w:rsidRDefault="0039617C" w:rsidP="0039617C">
      <w:pPr>
        <w:spacing w:after="0"/>
        <w:ind w:left="2160"/>
        <w:jc w:val="both"/>
        <w:rPr>
          <w:rFonts w:ascii="Arial" w:hAnsi="Arial" w:cs="Arial"/>
          <w:sz w:val="24"/>
          <w:szCs w:val="24"/>
        </w:rPr>
      </w:pPr>
      <w:r>
        <w:rPr>
          <w:rFonts w:ascii="Arial" w:hAnsi="Arial" w:cs="Arial"/>
          <w:sz w:val="24"/>
          <w:szCs w:val="24"/>
        </w:rPr>
        <w:t xml:space="preserve">                                                ______________________</w:t>
      </w:r>
    </w:p>
    <w:p w:rsidR="0039617C" w:rsidRDefault="0039617C" w:rsidP="0039617C">
      <w:pPr>
        <w:spacing w:after="0"/>
        <w:ind w:left="2160"/>
        <w:jc w:val="both"/>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b/>
          <w:sz w:val="24"/>
          <w:szCs w:val="24"/>
        </w:rPr>
      </w:pPr>
    </w:p>
    <w:p w:rsidR="0039617C" w:rsidRDefault="0039617C" w:rsidP="0039617C">
      <w:pPr>
        <w:spacing w:after="0"/>
        <w:ind w:left="2160"/>
        <w:jc w:val="center"/>
        <w:rPr>
          <w:rFonts w:ascii="Arial" w:hAnsi="Arial" w:cs="Arial"/>
          <w:sz w:val="24"/>
          <w:szCs w:val="24"/>
        </w:rPr>
      </w:pPr>
      <w:r>
        <w:rPr>
          <w:rFonts w:ascii="Arial" w:hAnsi="Arial" w:cs="Arial"/>
          <w:sz w:val="24"/>
          <w:szCs w:val="24"/>
        </w:rPr>
        <w:t>Signed</w:t>
      </w: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center"/>
        <w:rPr>
          <w:rFonts w:ascii="Arial" w:hAnsi="Arial" w:cs="Arial"/>
          <w:sz w:val="24"/>
          <w:szCs w:val="24"/>
        </w:rPr>
      </w:pPr>
    </w:p>
    <w:p w:rsidR="0039617C" w:rsidRDefault="0039617C" w:rsidP="0039617C">
      <w:pPr>
        <w:spacing w:after="0"/>
        <w:ind w:left="2160"/>
        <w:jc w:val="center"/>
        <w:rPr>
          <w:rFonts w:ascii="Arial" w:hAnsi="Arial" w:cs="Arial"/>
          <w:b/>
          <w:sz w:val="24"/>
          <w:szCs w:val="24"/>
        </w:rPr>
      </w:pPr>
      <w:r>
        <w:rPr>
          <w:rFonts w:ascii="Arial" w:hAnsi="Arial" w:cs="Arial"/>
          <w:b/>
          <w:sz w:val="24"/>
          <w:szCs w:val="24"/>
        </w:rPr>
        <w:t>RUDIANTARA</w:t>
      </w:r>
    </w:p>
    <w:p w:rsidR="0039617C" w:rsidRDefault="0039617C" w:rsidP="0039617C">
      <w:pPr>
        <w:spacing w:after="0"/>
        <w:jc w:val="both"/>
        <w:rPr>
          <w:rFonts w:ascii="Arial" w:hAnsi="Arial" w:cs="Arial"/>
          <w:sz w:val="24"/>
          <w:szCs w:val="24"/>
        </w:rPr>
      </w:pPr>
      <w:r>
        <w:rPr>
          <w:rFonts w:ascii="Arial" w:hAnsi="Arial" w:cs="Arial"/>
          <w:sz w:val="24"/>
          <w:szCs w:val="24"/>
        </w:rPr>
        <w:t>Promulgated at Jakarta</w:t>
      </w:r>
    </w:p>
    <w:p w:rsidR="0039617C" w:rsidRDefault="0039617C" w:rsidP="0039617C">
      <w:pPr>
        <w:spacing w:after="0"/>
        <w:jc w:val="both"/>
        <w:rPr>
          <w:rFonts w:ascii="Arial" w:hAnsi="Arial" w:cs="Arial"/>
          <w:sz w:val="24"/>
          <w:szCs w:val="24"/>
        </w:rPr>
      </w:pPr>
      <w:r>
        <w:rPr>
          <w:rFonts w:ascii="Arial" w:hAnsi="Arial" w:cs="Arial"/>
          <w:sz w:val="24"/>
          <w:szCs w:val="24"/>
        </w:rPr>
        <w:t>on 31 December 2015</w:t>
      </w:r>
    </w:p>
    <w:p w:rsidR="0039617C" w:rsidRDefault="0039617C" w:rsidP="0039617C">
      <w:pPr>
        <w:spacing w:after="0"/>
        <w:jc w:val="both"/>
        <w:rPr>
          <w:rFonts w:ascii="Arial" w:hAnsi="Arial" w:cs="Arial"/>
          <w:sz w:val="24"/>
          <w:szCs w:val="24"/>
        </w:rPr>
      </w:pPr>
    </w:p>
    <w:p w:rsidR="0039617C" w:rsidRPr="005D084A" w:rsidRDefault="0039617C" w:rsidP="0039617C">
      <w:pPr>
        <w:spacing w:after="0"/>
        <w:jc w:val="both"/>
        <w:rPr>
          <w:rFonts w:ascii="Arial" w:hAnsi="Arial" w:cs="Arial"/>
          <w:b/>
          <w:sz w:val="24"/>
          <w:szCs w:val="24"/>
        </w:rPr>
      </w:pPr>
      <w:r w:rsidRPr="005D084A">
        <w:rPr>
          <w:rFonts w:ascii="Arial" w:hAnsi="Arial" w:cs="Arial"/>
          <w:b/>
          <w:sz w:val="24"/>
          <w:szCs w:val="24"/>
        </w:rPr>
        <w:t xml:space="preserve">DIRECTOR GENERAL OF LEGAL AFFAIRS </w:t>
      </w:r>
    </w:p>
    <w:p w:rsidR="0039617C" w:rsidRPr="005D084A" w:rsidRDefault="0039617C" w:rsidP="0039617C">
      <w:pPr>
        <w:spacing w:after="0"/>
        <w:jc w:val="both"/>
        <w:rPr>
          <w:rFonts w:ascii="Arial" w:hAnsi="Arial" w:cs="Arial"/>
          <w:b/>
          <w:sz w:val="24"/>
          <w:szCs w:val="24"/>
        </w:rPr>
      </w:pPr>
      <w:r w:rsidRPr="005D084A">
        <w:rPr>
          <w:rFonts w:ascii="Arial" w:hAnsi="Arial" w:cs="Arial"/>
          <w:b/>
          <w:sz w:val="24"/>
          <w:szCs w:val="24"/>
        </w:rPr>
        <w:t>OF THE MINISTRY OF LAW AND HUMAN RIGHTS</w:t>
      </w:r>
    </w:p>
    <w:p w:rsidR="0039617C" w:rsidRDefault="0039617C" w:rsidP="0039617C">
      <w:pPr>
        <w:spacing w:after="0"/>
        <w:jc w:val="both"/>
        <w:rPr>
          <w:rFonts w:ascii="Arial" w:hAnsi="Arial" w:cs="Arial"/>
          <w:b/>
          <w:sz w:val="24"/>
          <w:szCs w:val="24"/>
        </w:rPr>
      </w:pPr>
      <w:r w:rsidRPr="005D084A">
        <w:rPr>
          <w:rFonts w:ascii="Arial" w:hAnsi="Arial" w:cs="Arial"/>
          <w:b/>
          <w:sz w:val="24"/>
          <w:szCs w:val="24"/>
        </w:rPr>
        <w:t xml:space="preserve"> OF THE REPUBLIC OF INDONESIA </w:t>
      </w:r>
    </w:p>
    <w:p w:rsidR="0039617C" w:rsidRDefault="0039617C" w:rsidP="0039617C">
      <w:pPr>
        <w:spacing w:after="0"/>
        <w:jc w:val="both"/>
        <w:rPr>
          <w:rFonts w:ascii="Arial" w:hAnsi="Arial" w:cs="Arial"/>
          <w:b/>
          <w:sz w:val="24"/>
          <w:szCs w:val="24"/>
        </w:rPr>
      </w:pPr>
    </w:p>
    <w:p w:rsidR="0039617C" w:rsidRDefault="0039617C" w:rsidP="0039617C">
      <w:pPr>
        <w:spacing w:after="0"/>
        <w:jc w:val="both"/>
        <w:rPr>
          <w:rFonts w:ascii="Arial" w:hAnsi="Arial" w:cs="Arial"/>
          <w:sz w:val="24"/>
          <w:szCs w:val="24"/>
        </w:rPr>
      </w:pPr>
    </w:p>
    <w:p w:rsidR="0039617C" w:rsidRDefault="0039617C" w:rsidP="0039617C">
      <w:pPr>
        <w:spacing w:after="0"/>
        <w:jc w:val="both"/>
        <w:rPr>
          <w:rFonts w:ascii="Arial" w:hAnsi="Arial" w:cs="Arial"/>
          <w:sz w:val="24"/>
          <w:szCs w:val="24"/>
        </w:rPr>
      </w:pPr>
      <w:r>
        <w:rPr>
          <w:rFonts w:ascii="Arial" w:hAnsi="Arial" w:cs="Arial"/>
          <w:sz w:val="24"/>
          <w:szCs w:val="24"/>
        </w:rPr>
        <w:t xml:space="preserve">            Signed</w:t>
      </w:r>
    </w:p>
    <w:p w:rsidR="0039617C" w:rsidRDefault="0039617C" w:rsidP="0039617C">
      <w:pPr>
        <w:spacing w:after="0"/>
        <w:jc w:val="both"/>
        <w:rPr>
          <w:rFonts w:ascii="Arial" w:hAnsi="Arial" w:cs="Arial"/>
          <w:sz w:val="24"/>
          <w:szCs w:val="24"/>
        </w:rPr>
      </w:pPr>
    </w:p>
    <w:p w:rsidR="0039617C" w:rsidRDefault="0039617C" w:rsidP="0039617C">
      <w:pPr>
        <w:spacing w:after="0"/>
        <w:jc w:val="both"/>
        <w:rPr>
          <w:rFonts w:ascii="Arial" w:hAnsi="Arial" w:cs="Arial"/>
          <w:sz w:val="24"/>
          <w:szCs w:val="24"/>
        </w:rPr>
      </w:pPr>
    </w:p>
    <w:p w:rsidR="0039617C" w:rsidRDefault="0039617C" w:rsidP="0039617C">
      <w:pPr>
        <w:spacing w:after="0"/>
        <w:jc w:val="both"/>
        <w:rPr>
          <w:rFonts w:ascii="Arial" w:hAnsi="Arial" w:cs="Arial"/>
          <w:b/>
          <w:sz w:val="24"/>
          <w:szCs w:val="24"/>
        </w:rPr>
      </w:pPr>
      <w:r>
        <w:rPr>
          <w:rFonts w:ascii="Arial" w:hAnsi="Arial" w:cs="Arial"/>
          <w:b/>
          <w:sz w:val="24"/>
          <w:szCs w:val="24"/>
        </w:rPr>
        <w:t>WIDODO EKATJAHJANA</w:t>
      </w:r>
    </w:p>
    <w:p w:rsidR="0039617C" w:rsidRDefault="0039617C" w:rsidP="0039617C">
      <w:pPr>
        <w:spacing w:after="0"/>
        <w:jc w:val="both"/>
        <w:rPr>
          <w:rFonts w:ascii="Arial" w:hAnsi="Arial" w:cs="Arial"/>
          <w:b/>
          <w:sz w:val="24"/>
          <w:szCs w:val="24"/>
        </w:rPr>
      </w:pPr>
    </w:p>
    <w:p w:rsidR="0039617C" w:rsidRDefault="0039617C" w:rsidP="0039617C">
      <w:pPr>
        <w:spacing w:after="0"/>
        <w:jc w:val="both"/>
        <w:rPr>
          <w:rFonts w:ascii="Arial" w:hAnsi="Arial" w:cs="Arial"/>
          <w:b/>
          <w:sz w:val="24"/>
          <w:szCs w:val="24"/>
        </w:rPr>
      </w:pPr>
      <w:r>
        <w:rPr>
          <w:rFonts w:ascii="Arial" w:hAnsi="Arial" w:cs="Arial"/>
          <w:b/>
          <w:sz w:val="24"/>
          <w:szCs w:val="24"/>
        </w:rPr>
        <w:t>STATE ANNOUNCEMENT OF THE REPUBLIC OF INDONESIA YEAR 2015 NUMBER 2040</w:t>
      </w:r>
    </w:p>
    <w:p w:rsidR="0039617C" w:rsidRDefault="0039617C" w:rsidP="0039617C">
      <w:pPr>
        <w:spacing w:after="0"/>
        <w:jc w:val="both"/>
        <w:rPr>
          <w:rFonts w:ascii="Arial" w:hAnsi="Arial" w:cs="Arial"/>
          <w:b/>
          <w:sz w:val="24"/>
          <w:szCs w:val="24"/>
        </w:rPr>
      </w:pPr>
    </w:p>
    <w:p w:rsidR="0039617C" w:rsidRDefault="0039617C" w:rsidP="0039617C">
      <w:pPr>
        <w:spacing w:after="0"/>
        <w:jc w:val="both"/>
        <w:rPr>
          <w:rFonts w:ascii="Arial" w:hAnsi="Arial" w:cs="Arial"/>
          <w:sz w:val="24"/>
          <w:szCs w:val="24"/>
        </w:rPr>
      </w:pPr>
      <w:r>
        <w:rPr>
          <w:rFonts w:ascii="Arial" w:hAnsi="Arial" w:cs="Arial"/>
          <w:sz w:val="24"/>
          <w:szCs w:val="24"/>
        </w:rPr>
        <w:t>For copy  conform to the original,</w:t>
      </w:r>
    </w:p>
    <w:p w:rsidR="0039617C" w:rsidRDefault="0039617C" w:rsidP="0039617C">
      <w:pPr>
        <w:spacing w:after="0"/>
        <w:jc w:val="both"/>
        <w:rPr>
          <w:rFonts w:ascii="Arial" w:hAnsi="Arial" w:cs="Arial"/>
          <w:sz w:val="24"/>
          <w:szCs w:val="24"/>
        </w:rPr>
      </w:pPr>
      <w:r>
        <w:rPr>
          <w:rFonts w:ascii="Arial" w:hAnsi="Arial" w:cs="Arial"/>
          <w:sz w:val="24"/>
          <w:szCs w:val="24"/>
        </w:rPr>
        <w:t xml:space="preserve">Ministry of Communication and Information Technology, </w:t>
      </w:r>
    </w:p>
    <w:p w:rsidR="0039617C" w:rsidRDefault="0039617C" w:rsidP="0039617C">
      <w:pPr>
        <w:spacing w:after="0"/>
        <w:jc w:val="both"/>
        <w:rPr>
          <w:rFonts w:ascii="Arial" w:hAnsi="Arial" w:cs="Arial"/>
          <w:sz w:val="24"/>
          <w:szCs w:val="24"/>
        </w:rPr>
      </w:pPr>
      <w:r>
        <w:rPr>
          <w:rFonts w:ascii="Arial" w:hAnsi="Arial" w:cs="Arial"/>
          <w:sz w:val="24"/>
          <w:szCs w:val="24"/>
        </w:rPr>
        <w:t xml:space="preserve">       Head of Bureau of Legal Affairs,</w:t>
      </w:r>
    </w:p>
    <w:p w:rsidR="0039617C" w:rsidRDefault="0039617C" w:rsidP="0039617C">
      <w:pPr>
        <w:spacing w:after="0"/>
        <w:jc w:val="both"/>
        <w:rPr>
          <w:rFonts w:ascii="Arial" w:hAnsi="Arial" w:cs="Arial"/>
          <w:sz w:val="24"/>
          <w:szCs w:val="24"/>
        </w:rPr>
      </w:pPr>
    </w:p>
    <w:p w:rsidR="0039617C" w:rsidRDefault="0039617C" w:rsidP="0039617C">
      <w:pPr>
        <w:spacing w:after="0"/>
        <w:jc w:val="both"/>
        <w:rPr>
          <w:rFonts w:ascii="Arial" w:hAnsi="Arial" w:cs="Arial"/>
          <w:sz w:val="24"/>
          <w:szCs w:val="24"/>
        </w:rPr>
      </w:pPr>
      <w:r>
        <w:rPr>
          <w:rFonts w:ascii="Arial" w:hAnsi="Arial" w:cs="Arial"/>
          <w:sz w:val="24"/>
          <w:szCs w:val="24"/>
        </w:rPr>
        <w:t xml:space="preserve">                   Signed</w:t>
      </w:r>
    </w:p>
    <w:p w:rsidR="0039617C" w:rsidRDefault="0039617C" w:rsidP="0039617C">
      <w:pPr>
        <w:spacing w:after="0"/>
        <w:jc w:val="both"/>
        <w:rPr>
          <w:rFonts w:ascii="Arial" w:hAnsi="Arial" w:cs="Arial"/>
          <w:sz w:val="24"/>
          <w:szCs w:val="24"/>
        </w:rPr>
      </w:pPr>
    </w:p>
    <w:p w:rsidR="0039617C" w:rsidRPr="00683858" w:rsidRDefault="0039617C" w:rsidP="0039617C">
      <w:pPr>
        <w:spacing w:after="0"/>
        <w:jc w:val="both"/>
        <w:rPr>
          <w:rFonts w:ascii="Arial" w:hAnsi="Arial" w:cs="Arial"/>
          <w:sz w:val="24"/>
          <w:szCs w:val="24"/>
        </w:rPr>
      </w:pPr>
      <w:r>
        <w:rPr>
          <w:rFonts w:ascii="Arial" w:hAnsi="Arial" w:cs="Arial"/>
          <w:sz w:val="24"/>
          <w:szCs w:val="24"/>
        </w:rPr>
        <w:t xml:space="preserve">               Bertiana Sari</w:t>
      </w: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Default="0039617C" w:rsidP="0039617C">
      <w:pPr>
        <w:spacing w:after="0"/>
        <w:jc w:val="both"/>
        <w:rPr>
          <w:rFonts w:ascii="Arial" w:hAnsi="Arial" w:cs="Arial"/>
          <w:sz w:val="24"/>
          <w:szCs w:val="24"/>
          <w:u w:val="double"/>
        </w:rPr>
      </w:pPr>
    </w:p>
    <w:p w:rsidR="0039617C" w:rsidRPr="00D161DF" w:rsidRDefault="0039617C" w:rsidP="0039617C">
      <w:pPr>
        <w:spacing w:after="0"/>
        <w:ind w:left="2160"/>
        <w:jc w:val="both"/>
        <w:rPr>
          <w:rFonts w:ascii="Arial" w:hAnsi="Arial" w:cs="Arial"/>
          <w:b/>
        </w:rPr>
      </w:pPr>
      <w:r>
        <w:lastRenderedPageBreak/>
        <w:t xml:space="preserve"> </w:t>
      </w:r>
      <w:r w:rsidRPr="00D161DF">
        <w:rPr>
          <w:rFonts w:ascii="Arial" w:hAnsi="Arial" w:cs="Arial"/>
          <w:b/>
        </w:rPr>
        <w:t>ATTACHMENT</w:t>
      </w:r>
      <w:r>
        <w:rPr>
          <w:rFonts w:ascii="Arial" w:hAnsi="Arial" w:cs="Arial"/>
          <w:b/>
        </w:rPr>
        <w:t xml:space="preserve"> I</w:t>
      </w:r>
    </w:p>
    <w:p w:rsidR="0039617C" w:rsidRPr="00D161DF" w:rsidRDefault="0039617C" w:rsidP="0039617C">
      <w:pPr>
        <w:spacing w:after="0"/>
        <w:ind w:left="2160"/>
        <w:jc w:val="both"/>
        <w:rPr>
          <w:rFonts w:ascii="Arial" w:hAnsi="Arial" w:cs="Arial"/>
          <w:b/>
        </w:rPr>
      </w:pPr>
      <w:r w:rsidRPr="00D161DF">
        <w:rPr>
          <w:rFonts w:ascii="Arial" w:hAnsi="Arial" w:cs="Arial"/>
          <w:b/>
        </w:rPr>
        <w:t xml:space="preserve">DECREE OF THE MINISTER OF COMMUNICATION AND INFORMATION TECHNOLOGY OF THE REPUBLIC OF INDONESIA </w:t>
      </w:r>
    </w:p>
    <w:p w:rsidR="0039617C" w:rsidRPr="00D161DF" w:rsidRDefault="0039617C" w:rsidP="0039617C">
      <w:pPr>
        <w:spacing w:after="0"/>
        <w:ind w:left="2160"/>
        <w:jc w:val="both"/>
        <w:rPr>
          <w:rFonts w:ascii="Arial" w:hAnsi="Arial" w:cs="Arial"/>
          <w:b/>
        </w:rPr>
      </w:pPr>
      <w:r w:rsidRPr="00D161DF">
        <w:rPr>
          <w:rFonts w:ascii="Arial" w:hAnsi="Arial" w:cs="Arial"/>
          <w:b/>
        </w:rPr>
        <w:t>NUMBER 33 YEAR 2015</w:t>
      </w:r>
    </w:p>
    <w:p w:rsidR="0039617C" w:rsidRPr="00D161DF" w:rsidRDefault="0039617C" w:rsidP="0039617C">
      <w:pPr>
        <w:spacing w:after="0"/>
        <w:ind w:left="2160"/>
        <w:jc w:val="both"/>
        <w:rPr>
          <w:rFonts w:ascii="Arial" w:hAnsi="Arial" w:cs="Arial"/>
          <w:b/>
        </w:rPr>
      </w:pPr>
      <w:r w:rsidRPr="00D161DF">
        <w:rPr>
          <w:rFonts w:ascii="Arial" w:hAnsi="Arial" w:cs="Arial"/>
          <w:b/>
        </w:rPr>
        <w:t>ON</w:t>
      </w:r>
    </w:p>
    <w:p w:rsidR="0039617C" w:rsidRDefault="0039617C" w:rsidP="0039617C">
      <w:pPr>
        <w:spacing w:after="0"/>
        <w:ind w:left="2160"/>
        <w:jc w:val="both"/>
        <w:rPr>
          <w:rFonts w:ascii="Arial" w:hAnsi="Arial" w:cs="Arial"/>
          <w:b/>
        </w:rPr>
      </w:pPr>
      <w:r w:rsidRPr="00D161DF">
        <w:rPr>
          <w:rFonts w:ascii="Arial" w:hAnsi="Arial" w:cs="Arial"/>
          <w:b/>
        </w:rPr>
        <w:t xml:space="preserve">PLANNING OF THE USE OF RADIO FREQUENCY BAND OF POINT-TO-POINT </w:t>
      </w:r>
      <w:r w:rsidRPr="00D161DF">
        <w:rPr>
          <w:rFonts w:ascii="Arial" w:hAnsi="Arial" w:cs="Arial"/>
          <w:b/>
          <w:i/>
        </w:rPr>
        <w:t>MICROWAVE LINK</w:t>
      </w:r>
      <w:r w:rsidRPr="00D161DF">
        <w:rPr>
          <w:rFonts w:ascii="Arial" w:hAnsi="Arial" w:cs="Arial"/>
          <w:b/>
        </w:rPr>
        <w:t xml:space="preserve"> </w:t>
      </w:r>
    </w:p>
    <w:p w:rsidR="0039617C" w:rsidRDefault="0039617C" w:rsidP="0039617C">
      <w:pPr>
        <w:spacing w:after="0"/>
        <w:ind w:left="2160"/>
        <w:jc w:val="both"/>
        <w:rPr>
          <w:rFonts w:ascii="Arial" w:hAnsi="Arial" w:cs="Arial"/>
          <w:b/>
        </w:rPr>
      </w:pPr>
    </w:p>
    <w:p w:rsidR="0039617C" w:rsidRPr="00D161DF" w:rsidRDefault="0039617C" w:rsidP="0039617C">
      <w:pPr>
        <w:spacing w:after="0"/>
        <w:ind w:left="2160"/>
        <w:jc w:val="both"/>
        <w:rPr>
          <w:rFonts w:ascii="Arial" w:hAnsi="Arial" w:cs="Arial"/>
          <w:b/>
        </w:rPr>
      </w:pPr>
    </w:p>
    <w:p w:rsidR="0039617C" w:rsidRPr="00D161DF" w:rsidRDefault="0039617C" w:rsidP="0039617C">
      <w:pPr>
        <w:spacing w:after="0"/>
        <w:ind w:left="2160"/>
        <w:jc w:val="both"/>
        <w:rPr>
          <w:rFonts w:ascii="Arial" w:hAnsi="Arial" w:cs="Arial"/>
        </w:rPr>
      </w:pPr>
    </w:p>
    <w:p w:rsidR="0039617C" w:rsidRPr="00D161DF" w:rsidRDefault="0039617C" w:rsidP="0039617C">
      <w:pPr>
        <w:spacing w:after="0"/>
        <w:jc w:val="center"/>
        <w:rPr>
          <w:rFonts w:ascii="Arial" w:hAnsi="Arial" w:cs="Arial"/>
        </w:rPr>
      </w:pPr>
      <w:r w:rsidRPr="00D161DF">
        <w:rPr>
          <w:rFonts w:ascii="Arial" w:hAnsi="Arial" w:cs="Arial"/>
          <w:b/>
        </w:rPr>
        <w:t>PLANNING OF THE USE OF RADIO FREQUENCY CHANNEL (</w:t>
      </w:r>
      <w:r w:rsidRPr="00D161DF">
        <w:rPr>
          <w:rFonts w:ascii="Arial" w:hAnsi="Arial" w:cs="Arial"/>
          <w:b/>
          <w:i/>
        </w:rPr>
        <w:t>CHANNELING PLAN</w:t>
      </w:r>
      <w:r w:rsidRPr="00D161DF">
        <w:rPr>
          <w:rFonts w:ascii="Arial" w:hAnsi="Arial" w:cs="Arial"/>
          <w:b/>
        </w:rPr>
        <w:t xml:space="preserve">) OF POINT-TO-POINT </w:t>
      </w:r>
      <w:r w:rsidRPr="00D161DF">
        <w:rPr>
          <w:rFonts w:ascii="Arial" w:hAnsi="Arial" w:cs="Arial"/>
          <w:b/>
          <w:i/>
        </w:rPr>
        <w:t>MICROWAVE LINK</w:t>
      </w:r>
    </w:p>
    <w:p w:rsidR="0039617C" w:rsidRDefault="0039617C" w:rsidP="0039617C">
      <w:pPr>
        <w:spacing w:after="0"/>
        <w:jc w:val="center"/>
        <w:rPr>
          <w:rFonts w:ascii="Arial" w:hAnsi="Arial" w:cs="Arial"/>
          <w:sz w:val="24"/>
          <w:szCs w:val="24"/>
        </w:rPr>
      </w:pPr>
    </w:p>
    <w:p w:rsidR="0039617C" w:rsidRDefault="0039617C" w:rsidP="0039617C">
      <w:pPr>
        <w:spacing w:after="0"/>
        <w:jc w:val="center"/>
        <w:rPr>
          <w:rFonts w:ascii="Arial" w:hAnsi="Arial" w:cs="Arial"/>
          <w:sz w:val="24"/>
          <w:szCs w:val="24"/>
        </w:rPr>
      </w:pP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1. Frequency of 4 400 - 5 000 MHz</w:t>
      </w:r>
    </w:p>
    <w:p w:rsidR="0039617C" w:rsidRDefault="0039617C" w:rsidP="0039617C">
      <w:pPr>
        <w:spacing w:after="0" w:line="480" w:lineRule="auto"/>
        <w:ind w:left="270" w:hanging="270"/>
        <w:jc w:val="both"/>
        <w:rPr>
          <w:rFonts w:ascii="Arial" w:hAnsi="Arial" w:cs="Arial"/>
          <w:sz w:val="24"/>
          <w:szCs w:val="24"/>
        </w:rPr>
      </w:pPr>
      <w:r>
        <w:rPr>
          <w:rFonts w:ascii="Arial" w:hAnsi="Arial" w:cs="Arial"/>
          <w:sz w:val="24"/>
          <w:szCs w:val="24"/>
        </w:rPr>
        <w:tab/>
        <w:t xml:space="preserve">Rec. ITU-R F.1099 - 4 </w:t>
      </w:r>
      <w:r>
        <w:rPr>
          <w:rFonts w:ascii="Arial" w:hAnsi="Arial" w:cs="Arial"/>
          <w:i/>
          <w:sz w:val="24"/>
          <w:szCs w:val="24"/>
        </w:rPr>
        <w:t>Annex-</w:t>
      </w:r>
      <w:r>
        <w:rPr>
          <w:rFonts w:ascii="Arial" w:hAnsi="Arial" w:cs="Arial"/>
          <w:sz w:val="24"/>
          <w:szCs w:val="24"/>
        </w:rPr>
        <w:t>1</w:t>
      </w:r>
    </w:p>
    <w:p w:rsidR="0039617C" w:rsidRDefault="0039617C" w:rsidP="0039617C">
      <w:pPr>
        <w:spacing w:after="0"/>
        <w:ind w:left="270" w:hanging="270"/>
        <w:jc w:val="both"/>
        <w:rPr>
          <w:rFonts w:ascii="Arial" w:hAnsi="Arial" w:cs="Arial"/>
          <w:sz w:val="24"/>
          <w:szCs w:val="24"/>
        </w:rPr>
      </w:pPr>
      <w:r>
        <w:rPr>
          <w:rFonts w:ascii="Arial" w:hAnsi="Arial" w:cs="Arial"/>
          <w:sz w:val="24"/>
          <w:szCs w:val="24"/>
        </w:rPr>
        <w:t xml:space="preserve">         </w:t>
      </w:r>
      <w:r w:rsidRPr="00F51E64">
        <w:rPr>
          <w:rFonts w:ascii="Arial" w:hAnsi="Arial" w:cs="Arial"/>
          <w:noProof/>
          <w:sz w:val="24"/>
          <w:szCs w:val="24"/>
          <w:lang w:bidi="ar-SA"/>
        </w:rPr>
        <w:drawing>
          <wp:inline distT="0" distB="0" distL="0" distR="0">
            <wp:extent cx="3228975" cy="243840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228975" cy="2438400"/>
                    </a:xfrm>
                    <a:prstGeom prst="rect">
                      <a:avLst/>
                    </a:prstGeom>
                    <a:noFill/>
                    <a:ln w="9525">
                      <a:noFill/>
                      <a:miter lim="800000"/>
                      <a:headEnd/>
                      <a:tailEnd/>
                    </a:ln>
                  </pic:spPr>
                </pic:pic>
              </a:graphicData>
            </a:graphic>
          </wp:inline>
        </w:drawing>
      </w: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270" w:hanging="270"/>
        <w:jc w:val="both"/>
        <w:rPr>
          <w:rFonts w:ascii="Arial" w:hAnsi="Arial" w:cs="Arial"/>
          <w:sz w:val="24"/>
          <w:szCs w:val="24"/>
        </w:rPr>
      </w:pP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2.</w:t>
      </w:r>
      <w:r>
        <w:rPr>
          <w:rFonts w:ascii="Arial" w:hAnsi="Arial" w:cs="Arial"/>
          <w:sz w:val="24"/>
          <w:szCs w:val="24"/>
        </w:rPr>
        <w:tab/>
        <w:t>Frequency of 6 425 - 7 110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lastRenderedPageBreak/>
        <w:t xml:space="preserve">        Rec. ITU-R F.384 - 7</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r>
        <w:t xml:space="preserve">         </w:t>
      </w:r>
      <w:r w:rsidRPr="00F51E64">
        <w:rPr>
          <w:noProof/>
          <w:lang w:bidi="ar-SA"/>
        </w:rPr>
        <w:drawing>
          <wp:inline distT="0" distB="0" distL="0" distR="0">
            <wp:extent cx="3114675" cy="27051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114675" cy="2705100"/>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Pr>
        <w:spacing w:after="0"/>
        <w:ind w:left="540" w:hanging="540"/>
        <w:jc w:val="both"/>
        <w:rPr>
          <w:rFonts w:ascii="Arial" w:hAnsi="Arial" w:cs="Arial"/>
          <w:sz w:val="24"/>
          <w:szCs w:val="24"/>
        </w:rPr>
      </w:pPr>
      <w:r>
        <w:rPr>
          <w:rFonts w:ascii="Arial" w:hAnsi="Arial" w:cs="Arial"/>
          <w:sz w:val="24"/>
          <w:szCs w:val="24"/>
        </w:rPr>
        <w:t>3</w:t>
      </w:r>
      <w:r>
        <w:rPr>
          <w:rFonts w:ascii="Arial" w:hAnsi="Arial" w:cs="Arial"/>
          <w:sz w:val="24"/>
          <w:szCs w:val="24"/>
        </w:rPr>
        <w:tab/>
        <w:t>Frequency of 7 125 - 7 425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F.385 - 9</w:t>
      </w:r>
    </w:p>
    <w:p w:rsidR="0039617C" w:rsidRDefault="0039617C" w:rsidP="0039617C">
      <w:pPr>
        <w:spacing w:after="0"/>
        <w:ind w:left="540" w:hanging="540"/>
        <w:jc w:val="both"/>
        <w:rPr>
          <w:rFonts w:ascii="Arial" w:hAnsi="Arial" w:cs="Arial"/>
          <w:sz w:val="24"/>
          <w:szCs w:val="24"/>
        </w:rPr>
      </w:pPr>
    </w:p>
    <w:p w:rsidR="0039617C" w:rsidRDefault="0039617C" w:rsidP="0039617C">
      <w:pPr>
        <w:tabs>
          <w:tab w:val="left" w:pos="5400"/>
        </w:tabs>
      </w:pPr>
      <w:r>
        <w:t xml:space="preserve">         </w:t>
      </w:r>
      <w:r>
        <w:rPr>
          <w:noProof/>
          <w:lang w:bidi="ar-SA"/>
        </w:rPr>
        <w:drawing>
          <wp:inline distT="0" distB="0" distL="0" distR="0">
            <wp:extent cx="3149248" cy="3046125"/>
            <wp:effectExtent l="19050" t="0" r="0" b="0"/>
            <wp:docPr id="7" name="Picture 1" descr="C:\Documents and Settings\Administrator\Local Setting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New Picture.png"/>
                    <pic:cNvPicPr>
                      <a:picLocks noChangeAspect="1" noChangeArrowheads="1"/>
                    </pic:cNvPicPr>
                  </pic:nvPicPr>
                  <pic:blipFill>
                    <a:blip r:embed="rId8"/>
                    <a:srcRect/>
                    <a:stretch>
                      <a:fillRect/>
                    </a:stretch>
                  </pic:blipFill>
                  <pic:spPr bwMode="auto">
                    <a:xfrm>
                      <a:off x="0" y="0"/>
                      <a:ext cx="3151391" cy="3048198"/>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 w:rsidR="0039617C" w:rsidRDefault="0039617C" w:rsidP="0039617C">
      <w:r>
        <w:t xml:space="preserve">          </w:t>
      </w:r>
      <w:r w:rsidRPr="00D2631F">
        <w:rPr>
          <w:noProof/>
          <w:lang w:bidi="ar-SA"/>
        </w:rPr>
        <w:drawing>
          <wp:inline distT="0" distB="0" distL="0" distR="0">
            <wp:extent cx="3124200" cy="3048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69089" cy="318936"/>
                    </a:xfrm>
                    <a:prstGeom prst="rect">
                      <a:avLst/>
                    </a:prstGeom>
                    <a:noFill/>
                    <a:ln w="9525">
                      <a:noFill/>
                      <a:miter lim="800000"/>
                      <a:headEnd/>
                      <a:tailEnd/>
                    </a:ln>
                  </pic:spPr>
                </pic:pic>
              </a:graphicData>
            </a:graphic>
          </wp:inline>
        </w:drawing>
      </w:r>
    </w:p>
    <w:p w:rsidR="0039617C" w:rsidRDefault="0039617C" w:rsidP="0039617C">
      <w:pPr>
        <w:tabs>
          <w:tab w:val="left" w:pos="720"/>
          <w:tab w:val="left" w:pos="5400"/>
          <w:tab w:val="left" w:pos="5580"/>
        </w:tabs>
        <w:spacing w:line="240" w:lineRule="auto"/>
      </w:pPr>
      <w:r>
        <w:lastRenderedPageBreak/>
        <w:t xml:space="preserve">         </w:t>
      </w:r>
      <w:r>
        <w:rPr>
          <w:noProof/>
          <w:lang w:bidi="ar-SA"/>
        </w:rPr>
        <w:drawing>
          <wp:inline distT="0" distB="0" distL="0" distR="0">
            <wp:extent cx="3152775" cy="2740692"/>
            <wp:effectExtent l="19050" t="0" r="9525" b="0"/>
            <wp:docPr id="9" name="Picture 4" descr="C:\Documents and Settings\Administrator\Local Setting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New Picture.png"/>
                    <pic:cNvPicPr>
                      <a:picLocks noChangeAspect="1" noChangeArrowheads="1"/>
                    </pic:cNvPicPr>
                  </pic:nvPicPr>
                  <pic:blipFill>
                    <a:blip r:embed="rId10"/>
                    <a:srcRect/>
                    <a:stretch>
                      <a:fillRect/>
                    </a:stretch>
                  </pic:blipFill>
                  <pic:spPr bwMode="auto">
                    <a:xfrm>
                      <a:off x="0" y="0"/>
                      <a:ext cx="3153249" cy="2741104"/>
                    </a:xfrm>
                    <a:prstGeom prst="rect">
                      <a:avLst/>
                    </a:prstGeom>
                    <a:noFill/>
                    <a:ln w="9525">
                      <a:noFill/>
                      <a:miter lim="800000"/>
                      <a:headEnd/>
                      <a:tailEnd/>
                    </a:ln>
                  </pic:spPr>
                </pic:pic>
              </a:graphicData>
            </a:graphic>
          </wp:inline>
        </w:drawing>
      </w:r>
    </w:p>
    <w:p w:rsidR="0039617C" w:rsidRDefault="0039617C" w:rsidP="0039617C">
      <w:pPr>
        <w:tabs>
          <w:tab w:val="left" w:pos="720"/>
          <w:tab w:val="left" w:pos="5400"/>
          <w:tab w:val="left" w:pos="5580"/>
        </w:tabs>
        <w:spacing w:line="240" w:lineRule="auto"/>
      </w:pPr>
      <w:r>
        <w:t xml:space="preserve">         </w:t>
      </w:r>
      <w:r w:rsidRPr="000320A1">
        <w:rPr>
          <w:noProof/>
          <w:lang w:bidi="ar-SA"/>
        </w:rPr>
        <w:drawing>
          <wp:inline distT="0" distB="0" distL="0" distR="0">
            <wp:extent cx="3152775" cy="28956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152775" cy="2895600"/>
                    </a:xfrm>
                    <a:prstGeom prst="rect">
                      <a:avLst/>
                    </a:prstGeom>
                    <a:noFill/>
                    <a:ln w="9525">
                      <a:noFill/>
                      <a:miter lim="800000"/>
                      <a:headEnd/>
                      <a:tailEnd/>
                    </a:ln>
                  </pic:spPr>
                </pic:pic>
              </a:graphicData>
            </a:graphic>
          </wp:inline>
        </w:drawing>
      </w:r>
    </w:p>
    <w:p w:rsidR="0039617C" w:rsidRDefault="0039617C" w:rsidP="0039617C">
      <w:pPr>
        <w:tabs>
          <w:tab w:val="left" w:pos="720"/>
          <w:tab w:val="left" w:pos="5400"/>
          <w:tab w:val="left" w:pos="5580"/>
        </w:tabs>
        <w:spacing w:line="240" w:lineRule="auto"/>
      </w:pPr>
      <w:r>
        <w:t xml:space="preserve">         </w:t>
      </w:r>
      <w:r w:rsidRPr="000320A1">
        <w:rPr>
          <w:noProof/>
          <w:lang w:bidi="ar-SA"/>
        </w:rPr>
        <w:drawing>
          <wp:inline distT="0" distB="0" distL="0" distR="0">
            <wp:extent cx="3114675" cy="1657350"/>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114675" cy="165735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4.</w:t>
      </w:r>
      <w:r>
        <w:rPr>
          <w:rFonts w:ascii="Arial" w:hAnsi="Arial" w:cs="Arial"/>
          <w:sz w:val="24"/>
          <w:szCs w:val="24"/>
        </w:rPr>
        <w:tab/>
        <w:t>Frequency of 7 425 - 7 725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F.385 - 9</w:t>
      </w:r>
    </w:p>
    <w:p w:rsidR="0039617C" w:rsidRDefault="0039617C" w:rsidP="0039617C"/>
    <w:p w:rsidR="0039617C" w:rsidRDefault="0039617C" w:rsidP="0039617C">
      <w:r>
        <w:lastRenderedPageBreak/>
        <w:t xml:space="preserve">        </w:t>
      </w:r>
      <w:r w:rsidRPr="001A1E8D">
        <w:rPr>
          <w:noProof/>
          <w:lang w:bidi="ar-SA"/>
        </w:rPr>
        <w:drawing>
          <wp:inline distT="0" distB="0" distL="0" distR="0">
            <wp:extent cx="3343275" cy="570547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343275" cy="5705475"/>
                    </a:xfrm>
                    <a:prstGeom prst="rect">
                      <a:avLst/>
                    </a:prstGeom>
                    <a:noFill/>
                    <a:ln w="9525">
                      <a:noFill/>
                      <a:miter lim="800000"/>
                      <a:headEnd/>
                      <a:tailEnd/>
                    </a:ln>
                  </pic:spPr>
                </pic:pic>
              </a:graphicData>
            </a:graphic>
          </wp:inline>
        </w:drawing>
      </w:r>
    </w:p>
    <w:p w:rsidR="0039617C" w:rsidRDefault="0039617C" w:rsidP="0039617C">
      <w:pPr>
        <w:ind w:left="-180"/>
      </w:pPr>
      <w:r>
        <w:lastRenderedPageBreak/>
        <w:t xml:space="preserve">         </w:t>
      </w:r>
      <w:r w:rsidRPr="00A1085A">
        <w:rPr>
          <w:noProof/>
          <w:lang w:bidi="ar-SA"/>
        </w:rPr>
        <w:drawing>
          <wp:inline distT="0" distB="0" distL="0" distR="0">
            <wp:extent cx="3228975" cy="2857500"/>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228975" cy="2857500"/>
                    </a:xfrm>
                    <a:prstGeom prst="rect">
                      <a:avLst/>
                    </a:prstGeom>
                    <a:noFill/>
                    <a:ln w="9525">
                      <a:noFill/>
                      <a:miter lim="800000"/>
                      <a:headEnd/>
                      <a:tailEnd/>
                    </a:ln>
                  </pic:spPr>
                </pic:pic>
              </a:graphicData>
            </a:graphic>
          </wp:inline>
        </w:drawing>
      </w:r>
    </w:p>
    <w:p w:rsidR="0039617C" w:rsidRDefault="0039617C" w:rsidP="0039617C">
      <w:pPr>
        <w:ind w:left="-180"/>
      </w:pPr>
      <w:r>
        <w:t xml:space="preserve">           </w:t>
      </w:r>
      <w:r w:rsidRPr="00A1085A">
        <w:rPr>
          <w:noProof/>
          <w:lang w:bidi="ar-SA"/>
        </w:rPr>
        <w:drawing>
          <wp:inline distT="0" distB="0" distL="0" distR="0">
            <wp:extent cx="3152775" cy="1666875"/>
            <wp:effectExtent l="19050" t="0" r="952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152775" cy="166687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5.</w:t>
      </w:r>
      <w:r>
        <w:rPr>
          <w:rFonts w:ascii="Arial" w:hAnsi="Arial" w:cs="Arial"/>
          <w:sz w:val="24"/>
          <w:szCs w:val="24"/>
        </w:rPr>
        <w:tab/>
        <w:t>Frequency of 7 725 - 8 275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 xml:space="preserve">Rec. ITU-R F.386 - 8 </w:t>
      </w:r>
      <w:r>
        <w:rPr>
          <w:rFonts w:ascii="Arial" w:hAnsi="Arial" w:cs="Arial"/>
          <w:i/>
          <w:sz w:val="24"/>
          <w:szCs w:val="24"/>
        </w:rPr>
        <w:t>Annex</w:t>
      </w:r>
      <w:r>
        <w:rPr>
          <w:rFonts w:ascii="Arial" w:hAnsi="Arial" w:cs="Arial"/>
          <w:sz w:val="24"/>
          <w:szCs w:val="24"/>
        </w:rPr>
        <w:t xml:space="preserve">-6 </w:t>
      </w:r>
    </w:p>
    <w:p w:rsidR="0039617C" w:rsidRDefault="0039617C" w:rsidP="0039617C">
      <w:pPr>
        <w:spacing w:after="0"/>
        <w:ind w:left="540" w:hanging="540"/>
        <w:jc w:val="both"/>
        <w:rPr>
          <w:rFonts w:ascii="Arial" w:hAnsi="Arial" w:cs="Arial"/>
          <w:sz w:val="24"/>
          <w:szCs w:val="24"/>
        </w:rPr>
      </w:pPr>
    </w:p>
    <w:p w:rsidR="0039617C" w:rsidRPr="00E01351" w:rsidRDefault="0039617C" w:rsidP="0039617C">
      <w:pPr>
        <w:spacing w:after="0"/>
        <w:ind w:left="-180"/>
        <w:jc w:val="both"/>
        <w:rPr>
          <w:rFonts w:ascii="Arial" w:hAnsi="Arial" w:cs="Arial"/>
          <w:sz w:val="24"/>
          <w:szCs w:val="24"/>
        </w:rPr>
      </w:pPr>
      <w:r>
        <w:rPr>
          <w:rFonts w:ascii="Arial" w:hAnsi="Arial" w:cs="Arial"/>
          <w:sz w:val="24"/>
          <w:szCs w:val="24"/>
        </w:rPr>
        <w:t xml:space="preserve">         </w:t>
      </w:r>
      <w:r w:rsidRPr="00101B1B">
        <w:rPr>
          <w:rFonts w:ascii="Arial" w:hAnsi="Arial" w:cs="Arial"/>
          <w:noProof/>
          <w:sz w:val="24"/>
          <w:szCs w:val="24"/>
          <w:lang w:bidi="ar-SA"/>
        </w:rPr>
        <w:drawing>
          <wp:inline distT="0" distB="0" distL="0" distR="0">
            <wp:extent cx="3267075" cy="2657475"/>
            <wp:effectExtent l="19050" t="0" r="952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267075" cy="2657475"/>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Pr>
        <w:spacing w:after="0"/>
        <w:ind w:left="540" w:hanging="540"/>
        <w:jc w:val="both"/>
        <w:rPr>
          <w:rFonts w:ascii="Arial" w:hAnsi="Arial" w:cs="Arial"/>
          <w:sz w:val="24"/>
          <w:szCs w:val="24"/>
        </w:rPr>
      </w:pPr>
      <w:r>
        <w:rPr>
          <w:rFonts w:ascii="Arial" w:hAnsi="Arial" w:cs="Arial"/>
          <w:sz w:val="24"/>
          <w:szCs w:val="24"/>
        </w:rPr>
        <w:lastRenderedPageBreak/>
        <w:t>6</w:t>
      </w:r>
      <w:r>
        <w:rPr>
          <w:rFonts w:ascii="Arial" w:hAnsi="Arial" w:cs="Arial"/>
          <w:sz w:val="24"/>
          <w:szCs w:val="24"/>
        </w:rPr>
        <w:tab/>
        <w:t>Frequency of 8 275 - 8 500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 xml:space="preserve">Rec. ITU-R F.386 - 8 </w:t>
      </w:r>
      <w:r>
        <w:rPr>
          <w:rFonts w:ascii="Arial" w:hAnsi="Arial" w:cs="Arial"/>
          <w:i/>
          <w:sz w:val="24"/>
          <w:szCs w:val="24"/>
        </w:rPr>
        <w:t>Annex</w:t>
      </w:r>
      <w:r>
        <w:rPr>
          <w:rFonts w:ascii="Arial" w:hAnsi="Arial" w:cs="Arial"/>
          <w:sz w:val="24"/>
          <w:szCs w:val="24"/>
        </w:rPr>
        <w:t>-2</w:t>
      </w:r>
    </w:p>
    <w:p w:rsidR="0039617C" w:rsidRDefault="0039617C" w:rsidP="0039617C">
      <w:pPr>
        <w:spacing w:after="0"/>
        <w:ind w:left="540" w:hanging="540"/>
        <w:jc w:val="both"/>
        <w:rPr>
          <w:rFonts w:ascii="Arial" w:hAnsi="Arial" w:cs="Arial"/>
          <w:sz w:val="24"/>
          <w:szCs w:val="24"/>
        </w:rPr>
      </w:pPr>
    </w:p>
    <w:p w:rsidR="0039617C" w:rsidRDefault="0039617C" w:rsidP="0039617C">
      <w:pPr>
        <w:spacing w:after="0"/>
        <w:ind w:left="-180"/>
        <w:jc w:val="both"/>
        <w:rPr>
          <w:rFonts w:ascii="Arial" w:hAnsi="Arial" w:cs="Arial"/>
          <w:sz w:val="24"/>
          <w:szCs w:val="24"/>
        </w:rPr>
      </w:pPr>
      <w:r>
        <w:rPr>
          <w:rFonts w:ascii="Arial" w:hAnsi="Arial" w:cs="Arial"/>
          <w:sz w:val="24"/>
          <w:szCs w:val="24"/>
        </w:rPr>
        <w:t xml:space="preserve">         </w:t>
      </w:r>
      <w:r w:rsidRPr="00E01351">
        <w:rPr>
          <w:rFonts w:ascii="Arial" w:hAnsi="Arial" w:cs="Arial"/>
          <w:noProof/>
          <w:sz w:val="24"/>
          <w:szCs w:val="24"/>
          <w:lang w:bidi="ar-SA"/>
        </w:rPr>
        <w:drawing>
          <wp:inline distT="0" distB="0" distL="0" distR="0">
            <wp:extent cx="3190875" cy="2114550"/>
            <wp:effectExtent l="19050" t="0" r="952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190875" cy="2114550"/>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Pr>
        <w:spacing w:after="0"/>
        <w:ind w:left="540" w:hanging="540"/>
        <w:jc w:val="both"/>
        <w:rPr>
          <w:rFonts w:ascii="Arial" w:hAnsi="Arial" w:cs="Arial"/>
          <w:sz w:val="24"/>
          <w:szCs w:val="24"/>
        </w:rPr>
      </w:pPr>
      <w:r>
        <w:rPr>
          <w:rFonts w:ascii="Arial" w:hAnsi="Arial" w:cs="Arial"/>
          <w:sz w:val="24"/>
          <w:szCs w:val="24"/>
        </w:rPr>
        <w:t>7.</w:t>
      </w:r>
      <w:r>
        <w:rPr>
          <w:rFonts w:ascii="Arial" w:hAnsi="Arial" w:cs="Arial"/>
          <w:sz w:val="24"/>
          <w:szCs w:val="24"/>
        </w:rPr>
        <w:tab/>
        <w:t>Frequency of 10 700 - 11 700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F.387 - 9</w:t>
      </w:r>
    </w:p>
    <w:p w:rsidR="0039617C" w:rsidRDefault="0039617C" w:rsidP="0039617C">
      <w:pPr>
        <w:spacing w:after="0"/>
        <w:ind w:left="540" w:hanging="540"/>
        <w:jc w:val="both"/>
        <w:rPr>
          <w:rFonts w:ascii="Arial" w:hAnsi="Arial" w:cs="Arial"/>
          <w:sz w:val="24"/>
          <w:szCs w:val="24"/>
        </w:rPr>
      </w:pPr>
    </w:p>
    <w:p w:rsidR="0039617C" w:rsidRDefault="0039617C" w:rsidP="0039617C">
      <w:pPr>
        <w:spacing w:after="0"/>
        <w:ind w:left="-180"/>
        <w:jc w:val="both"/>
        <w:rPr>
          <w:rFonts w:ascii="Arial" w:hAnsi="Arial" w:cs="Arial"/>
          <w:sz w:val="24"/>
          <w:szCs w:val="24"/>
        </w:rPr>
      </w:pPr>
      <w:r>
        <w:rPr>
          <w:rFonts w:ascii="Arial" w:hAnsi="Arial" w:cs="Arial"/>
          <w:sz w:val="24"/>
          <w:szCs w:val="24"/>
        </w:rPr>
        <w:t xml:space="preserve">         </w:t>
      </w:r>
      <w:r w:rsidRPr="00E01351">
        <w:rPr>
          <w:rFonts w:ascii="Arial" w:hAnsi="Arial" w:cs="Arial"/>
          <w:noProof/>
          <w:sz w:val="24"/>
          <w:szCs w:val="24"/>
          <w:lang w:bidi="ar-SA"/>
        </w:rPr>
        <w:drawing>
          <wp:inline distT="0" distB="0" distL="0" distR="0">
            <wp:extent cx="3228975" cy="1647825"/>
            <wp:effectExtent l="19050" t="0" r="9525"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228975" cy="1647825"/>
                    </a:xfrm>
                    <a:prstGeom prst="rect">
                      <a:avLst/>
                    </a:prstGeom>
                    <a:noFill/>
                    <a:ln w="9525">
                      <a:noFill/>
                      <a:miter lim="800000"/>
                      <a:headEnd/>
                      <a:tailEnd/>
                    </a:ln>
                  </pic:spPr>
                </pic:pic>
              </a:graphicData>
            </a:graphic>
          </wp:inline>
        </w:drawing>
      </w:r>
    </w:p>
    <w:p w:rsidR="0039617C" w:rsidRDefault="0039617C" w:rsidP="0039617C">
      <w:pPr>
        <w:spacing w:after="0"/>
        <w:ind w:left="-180"/>
        <w:jc w:val="both"/>
        <w:rPr>
          <w:rFonts w:ascii="Arial" w:hAnsi="Arial" w:cs="Arial"/>
          <w:sz w:val="24"/>
          <w:szCs w:val="24"/>
        </w:rPr>
      </w:pPr>
      <w:r>
        <w:rPr>
          <w:rFonts w:ascii="Arial" w:hAnsi="Arial" w:cs="Arial"/>
          <w:sz w:val="24"/>
          <w:szCs w:val="24"/>
        </w:rPr>
        <w:t xml:space="preserve">          </w:t>
      </w:r>
      <w:r w:rsidRPr="00E01351">
        <w:rPr>
          <w:rFonts w:ascii="Arial" w:hAnsi="Arial" w:cs="Arial"/>
          <w:noProof/>
          <w:sz w:val="24"/>
          <w:szCs w:val="24"/>
          <w:lang w:bidi="ar-SA"/>
        </w:rPr>
        <w:drawing>
          <wp:inline distT="0" distB="0" distL="0" distR="0">
            <wp:extent cx="3228975" cy="2333625"/>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228975" cy="2333625"/>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 w:rsidR="0039617C" w:rsidRDefault="0039617C" w:rsidP="0039617C">
      <w:pPr>
        <w:spacing w:after="0"/>
        <w:ind w:left="540" w:hanging="540"/>
        <w:jc w:val="both"/>
        <w:rPr>
          <w:rFonts w:ascii="Arial" w:hAnsi="Arial" w:cs="Arial"/>
          <w:sz w:val="24"/>
          <w:szCs w:val="24"/>
        </w:rPr>
      </w:pPr>
      <w:r>
        <w:rPr>
          <w:rFonts w:ascii="Arial" w:hAnsi="Arial" w:cs="Arial"/>
          <w:sz w:val="24"/>
          <w:szCs w:val="24"/>
        </w:rPr>
        <w:lastRenderedPageBreak/>
        <w:t>8.</w:t>
      </w:r>
      <w:r>
        <w:rPr>
          <w:rFonts w:ascii="Arial" w:hAnsi="Arial" w:cs="Arial"/>
          <w:sz w:val="24"/>
          <w:szCs w:val="24"/>
        </w:rPr>
        <w:tab/>
        <w:t>Frequency of 12 750 - 13 250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F.497 - 6</w:t>
      </w:r>
    </w:p>
    <w:p w:rsidR="0039617C" w:rsidRDefault="0039617C" w:rsidP="0039617C">
      <w:pPr>
        <w:spacing w:after="0"/>
        <w:ind w:left="540" w:hanging="540"/>
        <w:jc w:val="both"/>
        <w:rPr>
          <w:rFonts w:ascii="Arial" w:hAnsi="Arial" w:cs="Arial"/>
          <w:sz w:val="24"/>
          <w:szCs w:val="24"/>
        </w:rPr>
      </w:pPr>
    </w:p>
    <w:p w:rsidR="0039617C" w:rsidRDefault="0039617C" w:rsidP="0039617C">
      <w:pPr>
        <w:tabs>
          <w:tab w:val="left" w:pos="810"/>
          <w:tab w:val="left" w:pos="5580"/>
        </w:tabs>
        <w:spacing w:after="0"/>
        <w:ind w:left="-270"/>
        <w:jc w:val="both"/>
        <w:rPr>
          <w:rFonts w:ascii="Arial" w:hAnsi="Arial" w:cs="Arial"/>
          <w:sz w:val="24"/>
          <w:szCs w:val="24"/>
        </w:rPr>
      </w:pPr>
      <w:r>
        <w:rPr>
          <w:rFonts w:ascii="Arial" w:hAnsi="Arial" w:cs="Arial"/>
          <w:sz w:val="24"/>
          <w:szCs w:val="24"/>
        </w:rPr>
        <w:t xml:space="preserve">         </w:t>
      </w:r>
      <w:r>
        <w:rPr>
          <w:noProof/>
          <w:lang w:bidi="ar-SA"/>
        </w:rPr>
        <w:t xml:space="preserve"> </w:t>
      </w:r>
      <w:r w:rsidRPr="0007278C">
        <w:rPr>
          <w:noProof/>
          <w:lang w:bidi="ar-SA"/>
        </w:rPr>
        <w:drawing>
          <wp:inline distT="0" distB="0" distL="0" distR="0">
            <wp:extent cx="3206800" cy="7077075"/>
            <wp:effectExtent l="19050" t="0" r="0" b="0"/>
            <wp:docPr id="25" name="Picture 10" descr="C:\Documents and Settings\Administrator\Local Setting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Word\New Picture (1).png"/>
                    <pic:cNvPicPr>
                      <a:picLocks noChangeAspect="1" noChangeArrowheads="1"/>
                    </pic:cNvPicPr>
                  </pic:nvPicPr>
                  <pic:blipFill>
                    <a:blip r:embed="rId20"/>
                    <a:srcRect/>
                    <a:stretch>
                      <a:fillRect/>
                    </a:stretch>
                  </pic:blipFill>
                  <pic:spPr bwMode="auto">
                    <a:xfrm>
                      <a:off x="0" y="0"/>
                      <a:ext cx="3206800" cy="707707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39617C" w:rsidRDefault="0039617C" w:rsidP="0039617C">
      <w:pPr>
        <w:tabs>
          <w:tab w:val="left" w:pos="810"/>
          <w:tab w:val="left" w:pos="5580"/>
        </w:tabs>
        <w:spacing w:after="0"/>
        <w:ind w:left="540" w:hanging="540"/>
        <w:jc w:val="both"/>
        <w:rPr>
          <w:rFonts w:ascii="Arial" w:hAnsi="Arial" w:cs="Arial"/>
          <w:sz w:val="24"/>
          <w:szCs w:val="24"/>
        </w:rPr>
      </w:pPr>
    </w:p>
    <w:p w:rsidR="0039617C" w:rsidRDefault="0039617C" w:rsidP="0039617C">
      <w:pPr>
        <w:tabs>
          <w:tab w:val="left" w:pos="720"/>
          <w:tab w:val="left" w:pos="810"/>
          <w:tab w:val="left" w:pos="900"/>
          <w:tab w:val="left" w:pos="5580"/>
        </w:tabs>
        <w:spacing w:after="0"/>
        <w:ind w:left="540" w:hanging="540"/>
        <w:jc w:val="both"/>
        <w:rPr>
          <w:noProof/>
          <w:lang w:bidi="ar-SA"/>
        </w:rPr>
      </w:pPr>
      <w:r>
        <w:rPr>
          <w:rFonts w:ascii="Arial" w:hAnsi="Arial" w:cs="Arial"/>
          <w:sz w:val="24"/>
          <w:szCs w:val="24"/>
        </w:rPr>
        <w:t xml:space="preserve">         </w:t>
      </w:r>
      <w:r>
        <w:rPr>
          <w:noProof/>
          <w:lang w:bidi="ar-SA"/>
        </w:rPr>
        <w:t xml:space="preserve"> </w:t>
      </w:r>
    </w:p>
    <w:p w:rsidR="0039617C" w:rsidRDefault="0039617C" w:rsidP="0039617C">
      <w:pPr>
        <w:tabs>
          <w:tab w:val="left" w:pos="720"/>
          <w:tab w:val="left" w:pos="810"/>
          <w:tab w:val="left" w:pos="900"/>
          <w:tab w:val="left" w:pos="5580"/>
        </w:tabs>
        <w:spacing w:after="0"/>
        <w:ind w:left="540" w:hanging="540"/>
        <w:jc w:val="both"/>
        <w:rPr>
          <w:noProof/>
          <w:lang w:bidi="ar-SA"/>
        </w:rPr>
      </w:pPr>
    </w:p>
    <w:p w:rsidR="0039617C" w:rsidRDefault="0039617C" w:rsidP="0039617C">
      <w:pPr>
        <w:tabs>
          <w:tab w:val="left" w:pos="720"/>
          <w:tab w:val="left" w:pos="810"/>
          <w:tab w:val="left" w:pos="900"/>
          <w:tab w:val="left" w:pos="5580"/>
        </w:tabs>
        <w:spacing w:after="0"/>
        <w:ind w:left="-270"/>
        <w:jc w:val="both"/>
        <w:rPr>
          <w:noProof/>
          <w:lang w:bidi="ar-SA"/>
        </w:rPr>
      </w:pPr>
      <w:r>
        <w:rPr>
          <w:noProof/>
          <w:lang w:bidi="ar-SA"/>
        </w:rPr>
        <w:lastRenderedPageBreak/>
        <w:t xml:space="preserve">         </w:t>
      </w:r>
      <w:r w:rsidRPr="004F4FA8">
        <w:rPr>
          <w:noProof/>
          <w:lang w:bidi="ar-SA"/>
        </w:rPr>
        <w:drawing>
          <wp:inline distT="0" distB="0" distL="0" distR="0">
            <wp:extent cx="3295650" cy="381000"/>
            <wp:effectExtent l="19050" t="0" r="0" b="0"/>
            <wp:docPr id="26" name="Picture 19" descr="C:\Documents and Settings\Administrator\Local Setting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Local Settings\Temporary Internet Files\Content.Word\New Picture (3).png"/>
                    <pic:cNvPicPr>
                      <a:picLocks noChangeAspect="1" noChangeArrowheads="1"/>
                    </pic:cNvPicPr>
                  </pic:nvPicPr>
                  <pic:blipFill>
                    <a:blip r:embed="rId21"/>
                    <a:srcRect/>
                    <a:stretch>
                      <a:fillRect/>
                    </a:stretch>
                  </pic:blipFill>
                  <pic:spPr bwMode="auto">
                    <a:xfrm>
                      <a:off x="0" y="0"/>
                      <a:ext cx="3322673" cy="384124"/>
                    </a:xfrm>
                    <a:prstGeom prst="rect">
                      <a:avLst/>
                    </a:prstGeom>
                    <a:noFill/>
                    <a:ln w="9525">
                      <a:noFill/>
                      <a:miter lim="800000"/>
                      <a:headEnd/>
                      <a:tailEnd/>
                    </a:ln>
                  </pic:spPr>
                </pic:pic>
              </a:graphicData>
            </a:graphic>
          </wp:inline>
        </w:drawing>
      </w:r>
    </w:p>
    <w:p w:rsidR="0039617C" w:rsidRDefault="0039617C" w:rsidP="0039617C">
      <w:pPr>
        <w:tabs>
          <w:tab w:val="left" w:pos="720"/>
          <w:tab w:val="left" w:pos="810"/>
          <w:tab w:val="left" w:pos="900"/>
          <w:tab w:val="left" w:pos="5580"/>
        </w:tabs>
        <w:spacing w:after="0"/>
        <w:ind w:left="-270"/>
        <w:jc w:val="both"/>
        <w:rPr>
          <w:noProof/>
          <w:lang w:bidi="ar-SA"/>
        </w:rPr>
      </w:pPr>
      <w:r>
        <w:rPr>
          <w:noProof/>
          <w:lang w:bidi="ar-SA"/>
        </w:rPr>
        <w:t xml:space="preserve">         </w:t>
      </w:r>
      <w:r>
        <w:rPr>
          <w:noProof/>
          <w:lang w:bidi="ar-SA"/>
        </w:rPr>
        <w:drawing>
          <wp:inline distT="0" distB="0" distL="0" distR="0">
            <wp:extent cx="3276600" cy="1075134"/>
            <wp:effectExtent l="19050" t="0" r="0" b="0"/>
            <wp:docPr id="27" name="Picture 13" descr="C:\Documents and Settings\Administrator\Local Setting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Word\New Picture (1).png"/>
                    <pic:cNvPicPr>
                      <a:picLocks noChangeAspect="1" noChangeArrowheads="1"/>
                    </pic:cNvPicPr>
                  </pic:nvPicPr>
                  <pic:blipFill>
                    <a:blip r:embed="rId22"/>
                    <a:srcRect/>
                    <a:stretch>
                      <a:fillRect/>
                    </a:stretch>
                  </pic:blipFill>
                  <pic:spPr bwMode="auto">
                    <a:xfrm>
                      <a:off x="0" y="0"/>
                      <a:ext cx="3277203" cy="1075332"/>
                    </a:xfrm>
                    <a:prstGeom prst="rect">
                      <a:avLst/>
                    </a:prstGeom>
                    <a:noFill/>
                    <a:ln w="9525">
                      <a:noFill/>
                      <a:miter lim="800000"/>
                      <a:headEnd/>
                      <a:tailEnd/>
                    </a:ln>
                  </pic:spPr>
                </pic:pic>
              </a:graphicData>
            </a:graphic>
          </wp:inline>
        </w:drawing>
      </w:r>
    </w:p>
    <w:p w:rsidR="0039617C" w:rsidRDefault="0039617C" w:rsidP="0039617C">
      <w:pPr>
        <w:tabs>
          <w:tab w:val="left" w:pos="720"/>
          <w:tab w:val="left" w:pos="810"/>
          <w:tab w:val="left" w:pos="900"/>
          <w:tab w:val="left" w:pos="5580"/>
        </w:tabs>
        <w:spacing w:after="0"/>
        <w:ind w:left="-270"/>
        <w:jc w:val="both"/>
        <w:rPr>
          <w:noProof/>
          <w:lang w:bidi="ar-SA"/>
        </w:rPr>
      </w:pPr>
      <w:r>
        <w:rPr>
          <w:noProof/>
          <w:lang w:bidi="ar-SA"/>
        </w:rPr>
        <w:t xml:space="preserve">         </w:t>
      </w:r>
      <w:r w:rsidRPr="00606364">
        <w:rPr>
          <w:noProof/>
          <w:lang w:bidi="ar-SA"/>
        </w:rPr>
        <w:drawing>
          <wp:inline distT="0" distB="0" distL="0" distR="0">
            <wp:extent cx="3295456" cy="828079"/>
            <wp:effectExtent l="19050" t="0" r="194" b="0"/>
            <wp:docPr id="28" name="Picture 16" descr="C:\Documents and Settings\Administrator\Local Setting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Local Settings\Temporary Internet Files\Content.Word\New Picture (2).png"/>
                    <pic:cNvPicPr>
                      <a:picLocks noChangeAspect="1" noChangeArrowheads="1"/>
                    </pic:cNvPicPr>
                  </pic:nvPicPr>
                  <pic:blipFill>
                    <a:blip r:embed="rId23"/>
                    <a:srcRect/>
                    <a:stretch>
                      <a:fillRect/>
                    </a:stretch>
                  </pic:blipFill>
                  <pic:spPr bwMode="auto">
                    <a:xfrm>
                      <a:off x="0" y="0"/>
                      <a:ext cx="3304819" cy="830432"/>
                    </a:xfrm>
                    <a:prstGeom prst="rect">
                      <a:avLst/>
                    </a:prstGeom>
                    <a:noFill/>
                    <a:ln w="9525">
                      <a:noFill/>
                      <a:miter lim="800000"/>
                      <a:headEnd/>
                      <a:tailEnd/>
                    </a:ln>
                  </pic:spPr>
                </pic:pic>
              </a:graphicData>
            </a:graphic>
          </wp:inline>
        </w:drawing>
      </w:r>
    </w:p>
    <w:p w:rsidR="0039617C" w:rsidRDefault="0039617C" w:rsidP="0039617C">
      <w:pPr>
        <w:tabs>
          <w:tab w:val="left" w:pos="720"/>
          <w:tab w:val="left" w:pos="810"/>
          <w:tab w:val="left" w:pos="900"/>
          <w:tab w:val="left" w:pos="5580"/>
        </w:tabs>
        <w:spacing w:after="0"/>
        <w:ind w:left="540" w:hanging="540"/>
        <w:jc w:val="both"/>
        <w:rPr>
          <w:noProof/>
          <w:lang w:bidi="ar-SA"/>
        </w:rPr>
      </w:pPr>
    </w:p>
    <w:p w:rsidR="0039617C" w:rsidRDefault="0039617C" w:rsidP="0039617C">
      <w:pPr>
        <w:tabs>
          <w:tab w:val="left" w:pos="720"/>
          <w:tab w:val="left" w:pos="810"/>
          <w:tab w:val="left" w:pos="900"/>
          <w:tab w:val="left" w:pos="5580"/>
        </w:tabs>
        <w:spacing w:after="0"/>
        <w:ind w:left="540" w:hanging="540"/>
        <w:jc w:val="both"/>
        <w:rPr>
          <w:noProof/>
          <w:lang w:bidi="ar-SA"/>
        </w:rPr>
      </w:pPr>
    </w:p>
    <w:p w:rsidR="0039617C" w:rsidRDefault="0039617C" w:rsidP="0039617C">
      <w:pPr>
        <w:tabs>
          <w:tab w:val="left" w:pos="720"/>
          <w:tab w:val="left" w:pos="810"/>
          <w:tab w:val="left" w:pos="900"/>
          <w:tab w:val="left" w:pos="5580"/>
        </w:tabs>
        <w:spacing w:after="0"/>
        <w:ind w:left="-270"/>
        <w:jc w:val="both"/>
        <w:rPr>
          <w:noProof/>
          <w:lang w:bidi="ar-SA"/>
        </w:rPr>
      </w:pPr>
      <w:r>
        <w:rPr>
          <w:noProof/>
          <w:lang w:bidi="ar-SA"/>
        </w:rPr>
        <w:t xml:space="preserve">         </w:t>
      </w:r>
      <w:r w:rsidRPr="004F4FA8">
        <w:rPr>
          <w:noProof/>
          <w:lang w:bidi="ar-SA"/>
        </w:rPr>
        <w:drawing>
          <wp:inline distT="0" distB="0" distL="0" distR="0">
            <wp:extent cx="3305175" cy="4686300"/>
            <wp:effectExtent l="19050" t="0" r="9525"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3305175" cy="4686300"/>
                    </a:xfrm>
                    <a:prstGeom prst="rect">
                      <a:avLst/>
                    </a:prstGeom>
                    <a:noFill/>
                    <a:ln w="9525">
                      <a:noFill/>
                      <a:miter lim="800000"/>
                      <a:headEnd/>
                      <a:tailEnd/>
                    </a:ln>
                  </pic:spPr>
                </pic:pic>
              </a:graphicData>
            </a:graphic>
          </wp:inline>
        </w:drawing>
      </w:r>
    </w:p>
    <w:p w:rsidR="0039617C" w:rsidRDefault="0039617C" w:rsidP="0039617C">
      <w:pPr>
        <w:tabs>
          <w:tab w:val="left" w:pos="720"/>
          <w:tab w:val="left" w:pos="810"/>
          <w:tab w:val="left" w:pos="900"/>
          <w:tab w:val="left" w:pos="5580"/>
        </w:tabs>
        <w:spacing w:after="0"/>
        <w:ind w:left="-450"/>
        <w:jc w:val="both"/>
        <w:rPr>
          <w:noProof/>
          <w:lang w:bidi="ar-SA"/>
        </w:rPr>
      </w:pPr>
      <w:r>
        <w:rPr>
          <w:noProof/>
          <w:lang w:bidi="ar-SA"/>
        </w:rPr>
        <w:lastRenderedPageBreak/>
        <w:t xml:space="preserve">         </w:t>
      </w:r>
      <w:r w:rsidRPr="004F4FA8">
        <w:rPr>
          <w:noProof/>
          <w:lang w:bidi="ar-SA"/>
        </w:rPr>
        <w:drawing>
          <wp:inline distT="0" distB="0" distL="0" distR="0">
            <wp:extent cx="3267075" cy="2647950"/>
            <wp:effectExtent l="19050" t="0" r="952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267075" cy="2647950"/>
                    </a:xfrm>
                    <a:prstGeom prst="rect">
                      <a:avLst/>
                    </a:prstGeom>
                    <a:noFill/>
                    <a:ln w="9525">
                      <a:noFill/>
                      <a:miter lim="800000"/>
                      <a:headEnd/>
                      <a:tailEnd/>
                    </a:ln>
                  </pic:spPr>
                </pic:pic>
              </a:graphicData>
            </a:graphic>
          </wp:inline>
        </w:drawing>
      </w:r>
    </w:p>
    <w:p w:rsidR="0039617C" w:rsidRDefault="0039617C" w:rsidP="0039617C">
      <w:pPr>
        <w:tabs>
          <w:tab w:val="left" w:pos="720"/>
          <w:tab w:val="left" w:pos="810"/>
          <w:tab w:val="left" w:pos="900"/>
          <w:tab w:val="left" w:pos="5580"/>
        </w:tabs>
        <w:spacing w:after="0"/>
        <w:ind w:left="540" w:hanging="540"/>
        <w:jc w:val="both"/>
        <w:rPr>
          <w:noProof/>
          <w:lang w:bidi="ar-SA"/>
        </w:rPr>
      </w:pPr>
    </w:p>
    <w:p w:rsidR="0039617C" w:rsidRPr="004F4FA8"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9.</w:t>
      </w:r>
      <w:r>
        <w:rPr>
          <w:rFonts w:ascii="Arial" w:hAnsi="Arial" w:cs="Arial"/>
          <w:sz w:val="24"/>
          <w:szCs w:val="24"/>
        </w:rPr>
        <w:tab/>
        <w:t>Frequency of 14 400 - 15 350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F.636 - 4</w:t>
      </w:r>
    </w:p>
    <w:p w:rsidR="0039617C" w:rsidRDefault="0039617C" w:rsidP="0039617C"/>
    <w:p w:rsidR="0039617C" w:rsidRDefault="0039617C" w:rsidP="0039617C">
      <w:pPr>
        <w:ind w:left="-180"/>
      </w:pPr>
      <w:r>
        <w:t xml:space="preserve">         </w:t>
      </w:r>
      <w:r w:rsidRPr="00FC733D">
        <w:rPr>
          <w:noProof/>
          <w:lang w:bidi="ar-SA"/>
        </w:rPr>
        <w:drawing>
          <wp:inline distT="0" distB="0" distL="0" distR="0">
            <wp:extent cx="3190875" cy="1581150"/>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190875" cy="1581150"/>
                    </a:xfrm>
                    <a:prstGeom prst="rect">
                      <a:avLst/>
                    </a:prstGeom>
                    <a:noFill/>
                    <a:ln w="9525">
                      <a:noFill/>
                      <a:miter lim="800000"/>
                      <a:headEnd/>
                      <a:tailEnd/>
                    </a:ln>
                  </pic:spPr>
                </pic:pic>
              </a:graphicData>
            </a:graphic>
          </wp:inline>
        </w:drawing>
      </w:r>
    </w:p>
    <w:p w:rsidR="0039617C" w:rsidRDefault="0039617C" w:rsidP="0039617C">
      <w:pPr>
        <w:ind w:left="-180"/>
      </w:pPr>
      <w:r>
        <w:lastRenderedPageBreak/>
        <w:t xml:space="preserve">         </w:t>
      </w:r>
      <w:r>
        <w:rPr>
          <w:noProof/>
          <w:lang w:bidi="ar-SA"/>
        </w:rPr>
        <w:drawing>
          <wp:inline distT="0" distB="0" distL="0" distR="0">
            <wp:extent cx="3076575" cy="8220075"/>
            <wp:effectExtent l="1905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3076575" cy="8220075"/>
                    </a:xfrm>
                    <a:prstGeom prst="rect">
                      <a:avLst/>
                    </a:prstGeom>
                    <a:noFill/>
                    <a:ln w="9525">
                      <a:noFill/>
                      <a:miter lim="800000"/>
                      <a:headEnd/>
                      <a:tailEnd/>
                    </a:ln>
                  </pic:spPr>
                </pic:pic>
              </a:graphicData>
            </a:graphic>
          </wp:inline>
        </w:drawing>
      </w:r>
    </w:p>
    <w:p w:rsidR="0039617C" w:rsidRDefault="0039617C" w:rsidP="0039617C">
      <w:pPr>
        <w:tabs>
          <w:tab w:val="left" w:pos="540"/>
          <w:tab w:val="left" w:pos="630"/>
        </w:tabs>
        <w:spacing w:after="0"/>
      </w:pPr>
      <w:r>
        <w:lastRenderedPageBreak/>
        <w:t xml:space="preserve">        </w:t>
      </w:r>
      <w:r>
        <w:rPr>
          <w:noProof/>
          <w:lang w:bidi="ar-SA"/>
        </w:rPr>
        <w:t xml:space="preserve"> </w:t>
      </w:r>
      <w:r w:rsidRPr="00E9678C">
        <w:rPr>
          <w:noProof/>
          <w:lang w:bidi="ar-SA"/>
        </w:rPr>
        <w:drawing>
          <wp:inline distT="0" distB="0" distL="0" distR="0">
            <wp:extent cx="3019425" cy="293936"/>
            <wp:effectExtent l="19050" t="0" r="9525" b="0"/>
            <wp:docPr id="33" name="Picture 28" descr="C:\Documents and Settings\Administrator\Local Setting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Word\New Picture (2).png"/>
                    <pic:cNvPicPr>
                      <a:picLocks noChangeAspect="1" noChangeArrowheads="1"/>
                    </pic:cNvPicPr>
                  </pic:nvPicPr>
                  <pic:blipFill>
                    <a:blip r:embed="rId28" cstate="print"/>
                    <a:srcRect/>
                    <a:stretch>
                      <a:fillRect/>
                    </a:stretch>
                  </pic:blipFill>
                  <pic:spPr bwMode="auto">
                    <a:xfrm>
                      <a:off x="0" y="0"/>
                      <a:ext cx="3019425" cy="293936"/>
                    </a:xfrm>
                    <a:prstGeom prst="rect">
                      <a:avLst/>
                    </a:prstGeom>
                    <a:noFill/>
                    <a:ln w="9525">
                      <a:noFill/>
                      <a:miter lim="800000"/>
                      <a:headEnd/>
                      <a:tailEnd/>
                    </a:ln>
                  </pic:spPr>
                </pic:pic>
              </a:graphicData>
            </a:graphic>
          </wp:inline>
        </w:drawing>
      </w:r>
      <w:r>
        <w:t xml:space="preserve"> </w:t>
      </w:r>
    </w:p>
    <w:p w:rsidR="0039617C" w:rsidRDefault="0039617C" w:rsidP="0039617C">
      <w:pPr>
        <w:tabs>
          <w:tab w:val="left" w:pos="630"/>
          <w:tab w:val="left" w:pos="5310"/>
          <w:tab w:val="left" w:pos="5400"/>
        </w:tabs>
        <w:spacing w:after="0"/>
      </w:pPr>
      <w:r>
        <w:t xml:space="preserve">         </w:t>
      </w:r>
      <w:r>
        <w:rPr>
          <w:noProof/>
          <w:lang w:bidi="ar-SA"/>
        </w:rPr>
        <w:drawing>
          <wp:inline distT="0" distB="0" distL="0" distR="0">
            <wp:extent cx="3076575" cy="3181350"/>
            <wp:effectExtent l="1905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3076575" cy="3181350"/>
                    </a:xfrm>
                    <a:prstGeom prst="rect">
                      <a:avLst/>
                    </a:prstGeom>
                    <a:noFill/>
                    <a:ln w="9525">
                      <a:noFill/>
                      <a:miter lim="800000"/>
                      <a:headEnd/>
                      <a:tailEnd/>
                    </a:ln>
                  </pic:spPr>
                </pic:pic>
              </a:graphicData>
            </a:graphic>
          </wp:inline>
        </w:drawing>
      </w:r>
    </w:p>
    <w:p w:rsidR="0039617C" w:rsidRDefault="0039617C" w:rsidP="0039617C">
      <w:pPr>
        <w:tabs>
          <w:tab w:val="left" w:pos="630"/>
          <w:tab w:val="left" w:pos="5310"/>
          <w:tab w:val="left" w:pos="5400"/>
        </w:tabs>
      </w:pPr>
      <w:r>
        <w:t xml:space="preserve">        </w:t>
      </w:r>
      <w:r w:rsidRPr="00D82C65">
        <w:rPr>
          <w:noProof/>
          <w:lang w:bidi="ar-SA"/>
        </w:rPr>
        <w:drawing>
          <wp:inline distT="0" distB="0" distL="0" distR="0">
            <wp:extent cx="3190875" cy="4524375"/>
            <wp:effectExtent l="19050" t="0" r="9525"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3190875" cy="4524375"/>
                    </a:xfrm>
                    <a:prstGeom prst="rect">
                      <a:avLst/>
                    </a:prstGeom>
                    <a:noFill/>
                    <a:ln w="9525">
                      <a:noFill/>
                      <a:miter lim="800000"/>
                      <a:headEnd/>
                      <a:tailEnd/>
                    </a:ln>
                  </pic:spPr>
                </pic:pic>
              </a:graphicData>
            </a:graphic>
          </wp:inline>
        </w:drawing>
      </w:r>
    </w:p>
    <w:p w:rsidR="0039617C" w:rsidRDefault="0039617C" w:rsidP="0039617C">
      <w:pPr>
        <w:tabs>
          <w:tab w:val="left" w:pos="630"/>
          <w:tab w:val="left" w:pos="5310"/>
          <w:tab w:val="left" w:pos="5400"/>
        </w:tabs>
      </w:pPr>
      <w:r>
        <w:lastRenderedPageBreak/>
        <w:t xml:space="preserve">         </w:t>
      </w:r>
      <w:r>
        <w:rPr>
          <w:noProof/>
          <w:lang w:bidi="ar-SA"/>
        </w:rPr>
        <w:drawing>
          <wp:inline distT="0" distB="0" distL="0" distR="0">
            <wp:extent cx="3076575" cy="6438900"/>
            <wp:effectExtent l="19050" t="0" r="9525"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3076575" cy="6438900"/>
                    </a:xfrm>
                    <a:prstGeom prst="rect">
                      <a:avLst/>
                    </a:prstGeom>
                    <a:noFill/>
                    <a:ln w="9525">
                      <a:noFill/>
                      <a:miter lim="800000"/>
                      <a:headEnd/>
                      <a:tailEnd/>
                    </a:ln>
                  </pic:spPr>
                </pic:pic>
              </a:graphicData>
            </a:graphic>
          </wp:inline>
        </w:drawing>
      </w:r>
    </w:p>
    <w:p w:rsidR="0039617C" w:rsidRDefault="0039617C" w:rsidP="0039617C">
      <w:pPr>
        <w:tabs>
          <w:tab w:val="left" w:pos="630"/>
          <w:tab w:val="left" w:pos="5310"/>
          <w:tab w:val="left" w:pos="5400"/>
        </w:tabs>
      </w:pPr>
      <w:r>
        <w:lastRenderedPageBreak/>
        <w:t xml:space="preserve">         </w:t>
      </w:r>
      <w:r>
        <w:rPr>
          <w:noProof/>
          <w:lang w:bidi="ar-SA"/>
        </w:rPr>
        <w:drawing>
          <wp:inline distT="0" distB="0" distL="0" distR="0">
            <wp:extent cx="3038475" cy="2609850"/>
            <wp:effectExtent l="19050" t="0" r="9525"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3038475" cy="2609850"/>
                    </a:xfrm>
                    <a:prstGeom prst="rect">
                      <a:avLst/>
                    </a:prstGeom>
                    <a:noFill/>
                    <a:ln w="9525">
                      <a:noFill/>
                      <a:miter lim="800000"/>
                      <a:headEnd/>
                      <a:tailEnd/>
                    </a:ln>
                  </pic:spPr>
                </pic:pic>
              </a:graphicData>
            </a:graphic>
          </wp:inline>
        </w:drawing>
      </w:r>
    </w:p>
    <w:p w:rsidR="0039617C" w:rsidRDefault="0039617C" w:rsidP="0039617C">
      <w:r>
        <w:t xml:space="preserve">         </w:t>
      </w:r>
    </w:p>
    <w:p w:rsidR="0039617C" w:rsidRDefault="0039617C" w:rsidP="0039617C">
      <w:r>
        <w:t xml:space="preserve">   </w:t>
      </w:r>
    </w:p>
    <w:p w:rsidR="0039617C" w:rsidRDefault="0039617C" w:rsidP="0039617C">
      <w:r>
        <w:t xml:space="preserve">         </w:t>
      </w:r>
      <w:r w:rsidRPr="00531DA2">
        <w:rPr>
          <w:noProof/>
          <w:lang w:bidi="ar-SA"/>
        </w:rPr>
        <w:drawing>
          <wp:inline distT="0" distB="0" distL="0" distR="0">
            <wp:extent cx="3114675" cy="4686300"/>
            <wp:effectExtent l="19050" t="0" r="9525"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3114675" cy="46863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lastRenderedPageBreak/>
        <w:t>10.</w:t>
      </w:r>
      <w:r>
        <w:rPr>
          <w:rFonts w:ascii="Arial" w:hAnsi="Arial" w:cs="Arial"/>
          <w:sz w:val="24"/>
          <w:szCs w:val="24"/>
        </w:rPr>
        <w:tab/>
        <w:t>Frequency of 17 700 - 19 700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 xml:space="preserve">Rec. ITU-R F.595 - 8 </w:t>
      </w:r>
      <w:r>
        <w:rPr>
          <w:rFonts w:ascii="Arial" w:hAnsi="Arial" w:cs="Arial"/>
          <w:i/>
          <w:sz w:val="24"/>
          <w:szCs w:val="24"/>
        </w:rPr>
        <w:t>Annex</w:t>
      </w:r>
      <w:r>
        <w:rPr>
          <w:rFonts w:ascii="Arial" w:hAnsi="Arial" w:cs="Arial"/>
          <w:sz w:val="24"/>
          <w:szCs w:val="24"/>
        </w:rPr>
        <w:t>-5</w:t>
      </w:r>
    </w:p>
    <w:p w:rsidR="0039617C" w:rsidRDefault="0039617C" w:rsidP="0039617C">
      <w:pPr>
        <w:spacing w:after="0"/>
        <w:ind w:left="540" w:hanging="540"/>
        <w:jc w:val="both"/>
        <w:rPr>
          <w:rFonts w:ascii="Arial" w:hAnsi="Arial" w:cs="Arial"/>
          <w:sz w:val="24"/>
          <w:szCs w:val="24"/>
        </w:rPr>
      </w:pPr>
    </w:p>
    <w:p w:rsidR="0039617C" w:rsidRDefault="0039617C" w:rsidP="0039617C">
      <w:r>
        <w:t xml:space="preserve">         </w:t>
      </w:r>
      <w:r w:rsidRPr="00531DA2">
        <w:rPr>
          <w:noProof/>
          <w:lang w:bidi="ar-SA"/>
        </w:rPr>
        <w:drawing>
          <wp:inline distT="0" distB="0" distL="0" distR="0">
            <wp:extent cx="3267075" cy="3028950"/>
            <wp:effectExtent l="1905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3267075" cy="3028950"/>
                    </a:xfrm>
                    <a:prstGeom prst="rect">
                      <a:avLst/>
                    </a:prstGeom>
                    <a:noFill/>
                    <a:ln w="9525">
                      <a:noFill/>
                      <a:miter lim="800000"/>
                      <a:headEnd/>
                      <a:tailEnd/>
                    </a:ln>
                  </pic:spPr>
                </pic:pic>
              </a:graphicData>
            </a:graphic>
          </wp:inline>
        </w:drawing>
      </w:r>
    </w:p>
    <w:p w:rsidR="0039617C" w:rsidRDefault="0039617C" w:rsidP="0039617C"/>
    <w:p w:rsidR="0039617C" w:rsidRDefault="0039617C" w:rsidP="0039617C">
      <w:pPr>
        <w:spacing w:after="0"/>
        <w:ind w:left="540" w:hanging="540"/>
        <w:jc w:val="both"/>
        <w:rPr>
          <w:rFonts w:ascii="Arial" w:hAnsi="Arial" w:cs="Arial"/>
          <w:sz w:val="24"/>
          <w:szCs w:val="24"/>
        </w:rPr>
      </w:pPr>
      <w:r>
        <w:rPr>
          <w:rFonts w:ascii="Arial" w:hAnsi="Arial" w:cs="Arial"/>
          <w:sz w:val="24"/>
          <w:szCs w:val="24"/>
        </w:rPr>
        <w:t>11</w:t>
      </w:r>
      <w:r>
        <w:rPr>
          <w:rFonts w:ascii="Arial" w:hAnsi="Arial" w:cs="Arial"/>
          <w:sz w:val="24"/>
          <w:szCs w:val="24"/>
        </w:rPr>
        <w:tab/>
        <w:t>Frequency of 21 200 - 23 600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F.637 - 4</w:t>
      </w:r>
    </w:p>
    <w:p w:rsidR="0039617C" w:rsidRDefault="0039617C" w:rsidP="0039617C">
      <w:pPr>
        <w:spacing w:after="0"/>
        <w:ind w:left="540" w:hanging="540"/>
        <w:jc w:val="both"/>
        <w:rPr>
          <w:rFonts w:ascii="Arial" w:hAnsi="Arial" w:cs="Arial"/>
          <w:sz w:val="24"/>
          <w:szCs w:val="24"/>
        </w:rPr>
      </w:pPr>
    </w:p>
    <w:p w:rsidR="0039617C" w:rsidRDefault="0039617C" w:rsidP="0039617C">
      <w:pPr>
        <w:spacing w:after="0"/>
        <w:ind w:left="540" w:hanging="540"/>
        <w:jc w:val="both"/>
        <w:rPr>
          <w:rFonts w:ascii="Arial" w:hAnsi="Arial" w:cs="Arial"/>
          <w:sz w:val="24"/>
          <w:szCs w:val="24"/>
        </w:rPr>
      </w:pPr>
    </w:p>
    <w:p w:rsidR="0039617C" w:rsidRDefault="0039617C" w:rsidP="0039617C">
      <w:r>
        <w:t xml:space="preserve">         </w:t>
      </w:r>
      <w:r w:rsidRPr="00531DA2">
        <w:rPr>
          <w:noProof/>
          <w:lang w:bidi="ar-SA"/>
        </w:rPr>
        <w:drawing>
          <wp:inline distT="0" distB="0" distL="0" distR="0">
            <wp:extent cx="3190875" cy="1828800"/>
            <wp:effectExtent l="19050" t="0" r="9525"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3190875" cy="182880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lastRenderedPageBreak/>
        <w:t xml:space="preserve">         </w:t>
      </w:r>
      <w:r w:rsidRPr="00531DA2">
        <w:rPr>
          <w:noProof/>
          <w:lang w:bidi="ar-SA"/>
        </w:rPr>
        <w:drawing>
          <wp:inline distT="0" distB="0" distL="0" distR="0">
            <wp:extent cx="3152775" cy="5810250"/>
            <wp:effectExtent l="19050" t="0" r="9525"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3152775" cy="58102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t xml:space="preserve">         </w:t>
      </w:r>
      <w:r w:rsidRPr="00531DA2">
        <w:rPr>
          <w:noProof/>
          <w:lang w:bidi="ar-SA"/>
        </w:rPr>
        <w:drawing>
          <wp:inline distT="0" distB="0" distL="0" distR="0">
            <wp:extent cx="3190875" cy="2181225"/>
            <wp:effectExtent l="19050" t="0" r="9525"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190875" cy="218122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lastRenderedPageBreak/>
        <w:t xml:space="preserve">         </w:t>
      </w:r>
      <w:r>
        <w:rPr>
          <w:noProof/>
          <w:lang w:bidi="ar-SA"/>
        </w:rPr>
        <w:drawing>
          <wp:inline distT="0" distB="0" distL="0" distR="0">
            <wp:extent cx="3114675" cy="7705725"/>
            <wp:effectExtent l="19050" t="0" r="9525" b="0"/>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3114675" cy="770572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p>
    <w:p w:rsidR="0039617C" w:rsidRDefault="0039617C" w:rsidP="0039617C">
      <w:pPr>
        <w:tabs>
          <w:tab w:val="left" w:pos="630"/>
          <w:tab w:val="left" w:pos="720"/>
        </w:tabs>
        <w:spacing w:after="0"/>
      </w:pPr>
      <w:r>
        <w:lastRenderedPageBreak/>
        <w:t xml:space="preserve">          </w:t>
      </w:r>
      <w:r w:rsidRPr="00341361">
        <w:rPr>
          <w:noProof/>
          <w:lang w:bidi="ar-SA"/>
        </w:rPr>
        <w:drawing>
          <wp:inline distT="0" distB="0" distL="0" distR="0">
            <wp:extent cx="3019425" cy="293936"/>
            <wp:effectExtent l="19050" t="0" r="9525" b="0"/>
            <wp:docPr id="49" name="Picture 28" descr="C:\Documents and Settings\Administrator\Local Setting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Word\New Picture (2).png"/>
                    <pic:cNvPicPr>
                      <a:picLocks noChangeAspect="1" noChangeArrowheads="1"/>
                    </pic:cNvPicPr>
                  </pic:nvPicPr>
                  <pic:blipFill>
                    <a:blip r:embed="rId28" cstate="print"/>
                    <a:srcRect/>
                    <a:stretch>
                      <a:fillRect/>
                    </a:stretch>
                  </pic:blipFill>
                  <pic:spPr bwMode="auto">
                    <a:xfrm>
                      <a:off x="0" y="0"/>
                      <a:ext cx="3019425" cy="293936"/>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t xml:space="preserve">         </w:t>
      </w:r>
      <w:r>
        <w:rPr>
          <w:noProof/>
          <w:lang w:bidi="ar-SA"/>
        </w:rPr>
        <w:drawing>
          <wp:inline distT="0" distB="0" distL="0" distR="0">
            <wp:extent cx="3076575" cy="1581150"/>
            <wp:effectExtent l="19050" t="0" r="9525"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3076575" cy="15811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pPr>
      <w:r>
        <w:t xml:space="preserve">         </w:t>
      </w:r>
      <w:r>
        <w:rPr>
          <w:noProof/>
          <w:lang w:bidi="ar-SA"/>
        </w:rPr>
        <w:drawing>
          <wp:inline distT="0" distB="0" distL="0" distR="0">
            <wp:extent cx="3152775" cy="1819275"/>
            <wp:effectExtent l="19050" t="0" r="9525"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3152775" cy="18192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sidRPr="00341361">
        <w:rPr>
          <w:noProof/>
          <w:lang w:bidi="ar-SA"/>
        </w:rPr>
        <w:drawing>
          <wp:inline distT="0" distB="0" distL="0" distR="0">
            <wp:extent cx="3038475" cy="2724150"/>
            <wp:effectExtent l="19050" t="0" r="9525"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038475" cy="27241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Pr="00AE5032" w:rsidRDefault="0039617C" w:rsidP="0039617C">
      <w:pPr>
        <w:tabs>
          <w:tab w:val="left" w:pos="630"/>
          <w:tab w:val="left" w:pos="720"/>
        </w:tabs>
        <w:spacing w:after="0" w:line="240" w:lineRule="auto"/>
        <w:rPr>
          <w:sz w:val="20"/>
          <w:szCs w:val="20"/>
        </w:rPr>
      </w:pPr>
      <w:r>
        <w:lastRenderedPageBreak/>
        <w:t xml:space="preserve">         </w:t>
      </w:r>
      <w:r w:rsidRPr="00AE5032">
        <w:rPr>
          <w:noProof/>
          <w:lang w:bidi="ar-SA"/>
        </w:rPr>
        <w:drawing>
          <wp:inline distT="0" distB="0" distL="0" distR="0">
            <wp:extent cx="3117215" cy="374015"/>
            <wp:effectExtent l="19050" t="0" r="6985"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117215" cy="37401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Pr>
          <w:noProof/>
          <w:lang w:bidi="ar-SA"/>
        </w:rPr>
        <w:drawing>
          <wp:inline distT="0" distB="0" distL="0" distR="0">
            <wp:extent cx="3076575" cy="7210425"/>
            <wp:effectExtent l="19050" t="0" r="9525"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3076575" cy="721042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r>
        <w:lastRenderedPageBreak/>
        <w:t xml:space="preserve">         </w:t>
      </w:r>
      <w:r w:rsidRPr="000C5049">
        <w:rPr>
          <w:noProof/>
          <w:lang w:bidi="ar-SA"/>
        </w:rPr>
        <w:drawing>
          <wp:inline distT="0" distB="0" distL="0" distR="0">
            <wp:extent cx="3117215" cy="374015"/>
            <wp:effectExtent l="19050" t="0" r="698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117215" cy="37401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Pr>
          <w:noProof/>
          <w:lang w:bidi="ar-SA"/>
        </w:rPr>
        <w:drawing>
          <wp:inline distT="0" distB="0" distL="0" distR="0">
            <wp:extent cx="3114675" cy="1428750"/>
            <wp:effectExtent l="19050" t="0" r="9525" b="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3114675" cy="14287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Pr>
          <w:noProof/>
          <w:lang w:bidi="ar-SA"/>
        </w:rPr>
        <w:drawing>
          <wp:inline distT="0" distB="0" distL="0" distR="0">
            <wp:extent cx="3114675" cy="5781675"/>
            <wp:effectExtent l="19050" t="0" r="9525" b="0"/>
            <wp:docPr id="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srcRect/>
                    <a:stretch>
                      <a:fillRect/>
                    </a:stretch>
                  </pic:blipFill>
                  <pic:spPr bwMode="auto">
                    <a:xfrm>
                      <a:off x="0" y="0"/>
                      <a:ext cx="3114675" cy="57816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r>
        <w:lastRenderedPageBreak/>
        <w:t xml:space="preserve">         </w:t>
      </w:r>
      <w:r w:rsidRPr="00C81F01">
        <w:rPr>
          <w:noProof/>
          <w:lang w:bidi="ar-SA"/>
        </w:rPr>
        <w:drawing>
          <wp:inline distT="0" distB="0" distL="0" distR="0">
            <wp:extent cx="3117215" cy="371475"/>
            <wp:effectExtent l="19050" t="0" r="6985"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138529" cy="37401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Pr>
          <w:noProof/>
          <w:lang w:bidi="ar-SA"/>
        </w:rPr>
        <w:drawing>
          <wp:inline distT="0" distB="0" distL="0" distR="0">
            <wp:extent cx="3076575" cy="3381375"/>
            <wp:effectExtent l="19050" t="0" r="9525"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3076575" cy="33813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line="240" w:lineRule="auto"/>
      </w:pPr>
      <w:r>
        <w:t xml:space="preserve">         </w:t>
      </w:r>
      <w:r>
        <w:rPr>
          <w:noProof/>
          <w:lang w:bidi="ar-SA"/>
        </w:rPr>
        <w:t xml:space="preserve"> </w:t>
      </w:r>
    </w:p>
    <w:p w:rsidR="0039617C" w:rsidRDefault="0039617C" w:rsidP="0039617C">
      <w:pPr>
        <w:tabs>
          <w:tab w:val="left" w:pos="630"/>
          <w:tab w:val="left" w:pos="720"/>
        </w:tabs>
        <w:spacing w:after="0" w:line="240" w:lineRule="auto"/>
      </w:pPr>
      <w:r>
        <w:t xml:space="preserve">         </w:t>
      </w:r>
    </w:p>
    <w:p w:rsidR="0039617C" w:rsidRDefault="0039617C" w:rsidP="0039617C">
      <w:pPr>
        <w:tabs>
          <w:tab w:val="left" w:pos="630"/>
          <w:tab w:val="left" w:pos="720"/>
        </w:tabs>
        <w:spacing w:after="0" w:line="240" w:lineRule="auto"/>
        <w:rPr>
          <w:noProof/>
          <w:lang w:bidi="ar-SA"/>
        </w:rPr>
      </w:pPr>
      <w:r>
        <w:t xml:space="preserve">         </w:t>
      </w:r>
    </w:p>
    <w:p w:rsidR="0039617C" w:rsidRDefault="0039617C" w:rsidP="0039617C">
      <w:pPr>
        <w:tabs>
          <w:tab w:val="left" w:pos="630"/>
          <w:tab w:val="left" w:pos="720"/>
        </w:tabs>
        <w:spacing w:after="0" w:line="240" w:lineRule="auto"/>
      </w:pPr>
    </w:p>
    <w:p w:rsidR="0039617C" w:rsidRDefault="0039617C" w:rsidP="0039617C">
      <w:pPr>
        <w:tabs>
          <w:tab w:val="left" w:pos="630"/>
          <w:tab w:val="left" w:pos="720"/>
        </w:tabs>
        <w:spacing w:after="0" w:line="240" w:lineRule="auto"/>
      </w:pPr>
    </w:p>
    <w:p w:rsidR="0039617C" w:rsidRDefault="0039617C" w:rsidP="0039617C">
      <w:pPr>
        <w:spacing w:after="0"/>
        <w:ind w:left="540" w:hanging="540"/>
        <w:jc w:val="both"/>
        <w:rPr>
          <w:rFonts w:ascii="Arial" w:hAnsi="Arial" w:cs="Arial"/>
          <w:sz w:val="24"/>
          <w:szCs w:val="24"/>
        </w:rPr>
      </w:pPr>
      <w:r>
        <w:rPr>
          <w:rFonts w:ascii="Arial" w:hAnsi="Arial" w:cs="Arial"/>
          <w:noProof/>
          <w:sz w:val="24"/>
          <w:szCs w:val="24"/>
          <w:lang w:bidi="ar-SA"/>
        </w:rPr>
        <w:t>12.</w:t>
      </w:r>
      <w:r>
        <w:rPr>
          <w:rFonts w:ascii="Arial" w:hAnsi="Arial" w:cs="Arial"/>
          <w:noProof/>
          <w:sz w:val="24"/>
          <w:szCs w:val="24"/>
          <w:lang w:bidi="ar-SA"/>
        </w:rPr>
        <w:tab/>
      </w:r>
      <w:r>
        <w:rPr>
          <w:rFonts w:ascii="Arial" w:hAnsi="Arial" w:cs="Arial"/>
          <w:sz w:val="24"/>
          <w:szCs w:val="24"/>
        </w:rPr>
        <w:t>Frequency of 27 500 - 29 500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F.748 - 4-</w:t>
      </w:r>
      <w:r>
        <w:rPr>
          <w:rFonts w:ascii="Arial" w:hAnsi="Arial" w:cs="Arial"/>
          <w:i/>
          <w:sz w:val="24"/>
          <w:szCs w:val="24"/>
        </w:rPr>
        <w:t xml:space="preserve">Annex </w:t>
      </w:r>
      <w:r>
        <w:rPr>
          <w:rFonts w:ascii="Arial" w:hAnsi="Arial" w:cs="Arial"/>
          <w:sz w:val="24"/>
          <w:szCs w:val="24"/>
        </w:rPr>
        <w:t>2</w:t>
      </w:r>
    </w:p>
    <w:p w:rsidR="0039617C" w:rsidRDefault="0039617C" w:rsidP="0039617C">
      <w:pPr>
        <w:spacing w:after="0"/>
        <w:ind w:left="540" w:hanging="540"/>
        <w:jc w:val="both"/>
        <w:rPr>
          <w:rFonts w:ascii="Arial" w:hAnsi="Arial" w:cs="Arial"/>
          <w:sz w:val="24"/>
          <w:szCs w:val="24"/>
        </w:rPr>
      </w:pPr>
    </w:p>
    <w:p w:rsidR="0039617C" w:rsidRDefault="0039617C" w:rsidP="0039617C">
      <w:pPr>
        <w:tabs>
          <w:tab w:val="left" w:pos="630"/>
          <w:tab w:val="left" w:pos="720"/>
        </w:tabs>
        <w:ind w:left="-270"/>
      </w:pPr>
      <w:r>
        <w:t xml:space="preserve">         </w:t>
      </w:r>
      <w:r w:rsidRPr="006F30B2">
        <w:rPr>
          <w:noProof/>
          <w:lang w:bidi="ar-SA"/>
        </w:rPr>
        <w:drawing>
          <wp:inline distT="0" distB="0" distL="0" distR="0">
            <wp:extent cx="3228340" cy="2647950"/>
            <wp:effectExtent l="1905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228340" cy="26479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450"/>
      </w:pPr>
      <w:r>
        <w:lastRenderedPageBreak/>
        <w:t xml:space="preserve">         </w:t>
      </w:r>
      <w:r w:rsidRPr="006F30B2">
        <w:rPr>
          <w:noProof/>
          <w:lang w:bidi="ar-SA"/>
        </w:rPr>
        <w:drawing>
          <wp:inline distT="0" distB="0" distL="0" distR="0">
            <wp:extent cx="3188335" cy="4730750"/>
            <wp:effectExtent l="1905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3188335" cy="47307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450"/>
      </w:pPr>
    </w:p>
    <w:p w:rsidR="0039617C" w:rsidRDefault="0039617C" w:rsidP="0039617C">
      <w:pPr>
        <w:tabs>
          <w:tab w:val="left" w:pos="630"/>
          <w:tab w:val="left" w:pos="720"/>
        </w:tabs>
        <w:ind w:left="-450"/>
      </w:pPr>
      <w:r>
        <w:t xml:space="preserve">         </w:t>
      </w:r>
      <w:r w:rsidRPr="006F30B2">
        <w:rPr>
          <w:noProof/>
          <w:lang w:bidi="ar-SA"/>
        </w:rPr>
        <w:drawing>
          <wp:inline distT="0" distB="0" distL="0" distR="0">
            <wp:extent cx="3228340" cy="2878455"/>
            <wp:effectExtent l="19050" t="0" r="0"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srcRect/>
                    <a:stretch>
                      <a:fillRect/>
                    </a:stretch>
                  </pic:blipFill>
                  <pic:spPr bwMode="auto">
                    <a:xfrm>
                      <a:off x="0" y="0"/>
                      <a:ext cx="3228340" cy="287845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360"/>
      </w:pPr>
      <w:r>
        <w:lastRenderedPageBreak/>
        <w:t xml:space="preserve">         </w:t>
      </w:r>
      <w:r w:rsidRPr="006F30B2">
        <w:rPr>
          <w:noProof/>
          <w:lang w:bidi="ar-SA"/>
        </w:rPr>
        <w:drawing>
          <wp:inline distT="0" distB="0" distL="0" distR="0">
            <wp:extent cx="3188335" cy="6289675"/>
            <wp:effectExtent l="19050" t="0" r="0"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3188335" cy="62896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450"/>
      </w:pPr>
      <w:r>
        <w:t xml:space="preserve">         </w:t>
      </w:r>
      <w:r w:rsidRPr="006F30B2">
        <w:rPr>
          <w:noProof/>
          <w:lang w:bidi="ar-SA"/>
        </w:rPr>
        <w:drawing>
          <wp:inline distT="0" distB="0" distL="0" distR="0">
            <wp:extent cx="3307715" cy="1788795"/>
            <wp:effectExtent l="19050" t="0" r="6985"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3307715" cy="178879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ind w:left="-360"/>
      </w:pPr>
      <w:r>
        <w:lastRenderedPageBreak/>
        <w:t xml:space="preserve">          </w:t>
      </w:r>
      <w:r w:rsidRPr="00BD72B4">
        <w:rPr>
          <w:noProof/>
          <w:lang w:bidi="ar-SA"/>
        </w:rPr>
        <w:drawing>
          <wp:inline distT="0" distB="0" distL="0" distR="0">
            <wp:extent cx="3117215" cy="504825"/>
            <wp:effectExtent l="19050" t="0" r="6985"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138531" cy="508277"/>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spacing w:after="0"/>
        <w:ind w:left="-360"/>
        <w:rPr>
          <w:noProof/>
          <w:lang w:bidi="ar-SA"/>
        </w:rPr>
      </w:pPr>
      <w:r>
        <w:t xml:space="preserve">          </w:t>
      </w:r>
      <w:r>
        <w:rPr>
          <w:noProof/>
          <w:lang w:bidi="ar-SA"/>
        </w:rPr>
        <w:t xml:space="preserve"> </w:t>
      </w:r>
      <w:r w:rsidRPr="00D96559">
        <w:rPr>
          <w:noProof/>
          <w:lang w:bidi="ar-SA"/>
        </w:rPr>
        <w:drawing>
          <wp:inline distT="0" distB="0" distL="0" distR="0">
            <wp:extent cx="3076575" cy="3267075"/>
            <wp:effectExtent l="19050" t="0" r="9525" b="0"/>
            <wp:docPr id="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3076575" cy="32670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360"/>
        <w:rPr>
          <w:noProof/>
          <w:lang w:bidi="ar-SA"/>
        </w:rPr>
      </w:pPr>
      <w:r>
        <w:rPr>
          <w:noProof/>
          <w:lang w:bidi="ar-SA"/>
        </w:rPr>
        <w:t xml:space="preserve">          </w:t>
      </w:r>
      <w:r>
        <w:rPr>
          <w:noProof/>
          <w:lang w:bidi="ar-SA"/>
        </w:rPr>
        <w:drawing>
          <wp:inline distT="0" distB="0" distL="0" distR="0">
            <wp:extent cx="3117215" cy="3371850"/>
            <wp:effectExtent l="19050" t="0" r="6985" b="0"/>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3117215" cy="337185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rPr>
          <w:noProof/>
          <w:lang w:bidi="ar-SA"/>
        </w:rPr>
        <w:t xml:space="preserve">          </w:t>
      </w:r>
    </w:p>
    <w:p w:rsidR="0039617C" w:rsidRDefault="0039617C" w:rsidP="0039617C">
      <w:pPr>
        <w:tabs>
          <w:tab w:val="left" w:pos="630"/>
          <w:tab w:val="left" w:pos="720"/>
        </w:tabs>
      </w:pPr>
      <w:r>
        <w:t xml:space="preserve">          </w:t>
      </w:r>
    </w:p>
    <w:p w:rsidR="0039617C" w:rsidRDefault="0039617C" w:rsidP="0039617C">
      <w:pPr>
        <w:tabs>
          <w:tab w:val="left" w:pos="630"/>
          <w:tab w:val="left" w:pos="720"/>
        </w:tabs>
      </w:pPr>
      <w:r>
        <w:t xml:space="preserve">         </w:t>
      </w:r>
    </w:p>
    <w:p w:rsidR="0039617C" w:rsidRDefault="0039617C" w:rsidP="0039617C">
      <w:pPr>
        <w:tabs>
          <w:tab w:val="left" w:pos="630"/>
          <w:tab w:val="left" w:pos="720"/>
        </w:tabs>
        <w:spacing w:after="0"/>
        <w:ind w:left="-360"/>
      </w:pPr>
      <w:r>
        <w:lastRenderedPageBreak/>
        <w:t xml:space="preserve">          </w:t>
      </w:r>
      <w:r w:rsidRPr="002B5186">
        <w:rPr>
          <w:noProof/>
          <w:lang w:bidi="ar-SA"/>
        </w:rPr>
        <w:drawing>
          <wp:inline distT="0" distB="0" distL="0" distR="0">
            <wp:extent cx="3114675" cy="314325"/>
            <wp:effectExtent l="19050" t="0" r="9525" b="0"/>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3135980" cy="3164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360"/>
      </w:pPr>
      <w:r>
        <w:t xml:space="preserve">          </w:t>
      </w:r>
      <w:r>
        <w:rPr>
          <w:noProof/>
          <w:lang w:bidi="ar-SA"/>
        </w:rPr>
        <w:drawing>
          <wp:inline distT="0" distB="0" distL="0" distR="0">
            <wp:extent cx="3114675" cy="7734300"/>
            <wp:effectExtent l="19050" t="0" r="9525" b="0"/>
            <wp:docPr id="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3114675" cy="773430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360"/>
      </w:pPr>
      <w:r>
        <w:lastRenderedPageBreak/>
        <w:t xml:space="preserve">          </w:t>
      </w:r>
      <w:r>
        <w:rPr>
          <w:noProof/>
          <w:lang w:bidi="ar-SA"/>
        </w:rPr>
        <w:drawing>
          <wp:inline distT="0" distB="0" distL="0" distR="0">
            <wp:extent cx="3114675" cy="1323975"/>
            <wp:effectExtent l="19050" t="0" r="9525" b="0"/>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3114675" cy="132397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pPr>
      <w:r>
        <w:t xml:space="preserve">        </w:t>
      </w:r>
    </w:p>
    <w:p w:rsidR="0039617C" w:rsidRDefault="0039617C" w:rsidP="0039617C">
      <w:pPr>
        <w:spacing w:after="0"/>
        <w:ind w:left="540" w:hanging="540"/>
        <w:jc w:val="both"/>
        <w:rPr>
          <w:rFonts w:ascii="Arial" w:hAnsi="Arial" w:cs="Arial"/>
          <w:sz w:val="24"/>
          <w:szCs w:val="24"/>
        </w:rPr>
      </w:pPr>
      <w:r>
        <w:rPr>
          <w:rFonts w:ascii="Arial" w:hAnsi="Arial" w:cs="Arial"/>
          <w:noProof/>
          <w:sz w:val="24"/>
          <w:szCs w:val="24"/>
          <w:lang w:bidi="ar-SA"/>
        </w:rPr>
        <w:t>13.</w:t>
      </w:r>
      <w:r>
        <w:rPr>
          <w:rFonts w:ascii="Arial" w:hAnsi="Arial" w:cs="Arial"/>
          <w:noProof/>
          <w:sz w:val="24"/>
          <w:szCs w:val="24"/>
          <w:lang w:bidi="ar-SA"/>
        </w:rPr>
        <w:tab/>
      </w:r>
      <w:r>
        <w:rPr>
          <w:rFonts w:ascii="Arial" w:hAnsi="Arial" w:cs="Arial"/>
          <w:sz w:val="24"/>
          <w:szCs w:val="24"/>
        </w:rPr>
        <w:t>Frequency of 31 800 - 33 400 MHz</w:t>
      </w:r>
    </w:p>
    <w:p w:rsidR="0039617C" w:rsidRDefault="0039617C" w:rsidP="0039617C">
      <w:pPr>
        <w:spacing w:after="0"/>
        <w:ind w:left="540" w:hanging="540"/>
        <w:jc w:val="both"/>
        <w:rPr>
          <w:rFonts w:ascii="Arial" w:hAnsi="Arial" w:cs="Arial"/>
          <w:i/>
          <w:sz w:val="24"/>
          <w:szCs w:val="24"/>
        </w:rPr>
      </w:pPr>
      <w:r>
        <w:rPr>
          <w:rFonts w:ascii="Arial" w:hAnsi="Arial" w:cs="Arial"/>
          <w:sz w:val="24"/>
          <w:szCs w:val="24"/>
        </w:rPr>
        <w:tab/>
        <w:t xml:space="preserve">Rec. ITU-R F.1520 - 3 </w:t>
      </w:r>
      <w:r>
        <w:rPr>
          <w:rFonts w:ascii="Arial" w:hAnsi="Arial" w:cs="Arial"/>
          <w:i/>
          <w:sz w:val="24"/>
          <w:szCs w:val="24"/>
        </w:rPr>
        <w:t xml:space="preserve">Annex 1    </w:t>
      </w:r>
    </w:p>
    <w:p w:rsidR="0039617C" w:rsidRDefault="0039617C" w:rsidP="0039617C">
      <w:pPr>
        <w:spacing w:after="0"/>
        <w:ind w:left="540" w:hanging="540"/>
        <w:jc w:val="both"/>
        <w:rPr>
          <w:rFonts w:ascii="Arial" w:hAnsi="Arial" w:cs="Arial"/>
          <w:i/>
          <w:sz w:val="24"/>
          <w:szCs w:val="24"/>
        </w:rPr>
      </w:pPr>
      <w:r>
        <w:rPr>
          <w:rFonts w:ascii="Arial" w:hAnsi="Arial" w:cs="Arial"/>
          <w:i/>
          <w:sz w:val="24"/>
          <w:szCs w:val="24"/>
        </w:rPr>
        <w:t xml:space="preserve">         </w:t>
      </w:r>
    </w:p>
    <w:p w:rsidR="0039617C" w:rsidRDefault="0039617C" w:rsidP="0039617C">
      <w:pPr>
        <w:spacing w:after="0"/>
        <w:ind w:left="-270"/>
        <w:jc w:val="both"/>
        <w:rPr>
          <w:rFonts w:ascii="Arial" w:hAnsi="Arial" w:cs="Arial"/>
          <w:i/>
          <w:sz w:val="24"/>
          <w:szCs w:val="24"/>
        </w:rPr>
      </w:pPr>
      <w:r>
        <w:rPr>
          <w:rFonts w:ascii="Arial" w:hAnsi="Arial" w:cs="Arial"/>
          <w:i/>
          <w:sz w:val="24"/>
          <w:szCs w:val="24"/>
        </w:rPr>
        <w:t xml:space="preserve">         </w:t>
      </w:r>
      <w:r w:rsidRPr="006F30B2">
        <w:rPr>
          <w:rFonts w:ascii="Arial" w:hAnsi="Arial" w:cs="Arial"/>
          <w:i/>
          <w:noProof/>
          <w:sz w:val="24"/>
          <w:szCs w:val="24"/>
          <w:lang w:bidi="ar-SA"/>
        </w:rPr>
        <w:drawing>
          <wp:inline distT="0" distB="0" distL="0" distR="0">
            <wp:extent cx="3188335" cy="2170430"/>
            <wp:effectExtent l="19050" t="0" r="0" b="0"/>
            <wp:docPr id="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3188335" cy="2170430"/>
                    </a:xfrm>
                    <a:prstGeom prst="rect">
                      <a:avLst/>
                    </a:prstGeom>
                    <a:noFill/>
                    <a:ln w="9525">
                      <a:noFill/>
                      <a:miter lim="800000"/>
                      <a:headEnd/>
                      <a:tailEnd/>
                    </a:ln>
                  </pic:spPr>
                </pic:pic>
              </a:graphicData>
            </a:graphic>
          </wp:inline>
        </w:drawing>
      </w:r>
    </w:p>
    <w:p w:rsidR="0039617C" w:rsidRDefault="0039617C" w:rsidP="0039617C">
      <w:pPr>
        <w:spacing w:after="0"/>
        <w:ind w:left="270"/>
        <w:jc w:val="both"/>
        <w:rPr>
          <w:rFonts w:ascii="Arial" w:hAnsi="Arial" w:cs="Arial"/>
          <w:i/>
          <w:sz w:val="24"/>
          <w:szCs w:val="24"/>
        </w:rPr>
      </w:pPr>
      <w:r w:rsidRPr="006F30B2">
        <w:rPr>
          <w:rFonts w:ascii="Arial" w:hAnsi="Arial" w:cs="Arial"/>
          <w:i/>
          <w:noProof/>
          <w:sz w:val="24"/>
          <w:szCs w:val="24"/>
          <w:lang w:bidi="ar-SA"/>
        </w:rPr>
        <w:drawing>
          <wp:inline distT="0" distB="0" distL="0" distR="0">
            <wp:extent cx="3307715" cy="3705225"/>
            <wp:effectExtent l="19050" t="0" r="6985" b="0"/>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3307715" cy="3705225"/>
                    </a:xfrm>
                    <a:prstGeom prst="rect">
                      <a:avLst/>
                    </a:prstGeom>
                    <a:noFill/>
                    <a:ln w="9525">
                      <a:noFill/>
                      <a:miter lim="800000"/>
                      <a:headEnd/>
                      <a:tailEnd/>
                    </a:ln>
                  </pic:spPr>
                </pic:pic>
              </a:graphicData>
            </a:graphic>
          </wp:inline>
        </w:drawing>
      </w:r>
    </w:p>
    <w:p w:rsidR="0039617C" w:rsidRDefault="0039617C" w:rsidP="0039617C">
      <w:pPr>
        <w:tabs>
          <w:tab w:val="left" w:pos="360"/>
          <w:tab w:val="left" w:pos="630"/>
          <w:tab w:val="left" w:pos="810"/>
        </w:tabs>
        <w:spacing w:after="0"/>
        <w:ind w:left="-180"/>
        <w:jc w:val="both"/>
        <w:rPr>
          <w:rFonts w:ascii="Arial" w:hAnsi="Arial" w:cs="Arial"/>
          <w:i/>
          <w:sz w:val="24"/>
          <w:szCs w:val="24"/>
        </w:rPr>
      </w:pPr>
      <w:r>
        <w:rPr>
          <w:rFonts w:ascii="Arial" w:hAnsi="Arial" w:cs="Arial"/>
          <w:i/>
          <w:sz w:val="24"/>
          <w:szCs w:val="24"/>
        </w:rPr>
        <w:lastRenderedPageBreak/>
        <w:t xml:space="preserve">         </w:t>
      </w:r>
      <w:r>
        <w:rPr>
          <w:rFonts w:ascii="Arial" w:hAnsi="Arial" w:cs="Arial"/>
          <w:i/>
          <w:noProof/>
          <w:sz w:val="24"/>
          <w:szCs w:val="24"/>
          <w:lang w:bidi="ar-SA"/>
        </w:rPr>
        <w:drawing>
          <wp:inline distT="0" distB="0" distL="0" distR="0">
            <wp:extent cx="3114675" cy="2809875"/>
            <wp:effectExtent l="19050" t="0" r="9525" b="0"/>
            <wp:docPr id="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3114675" cy="2809875"/>
                    </a:xfrm>
                    <a:prstGeom prst="rect">
                      <a:avLst/>
                    </a:prstGeom>
                    <a:noFill/>
                    <a:ln w="9525">
                      <a:noFill/>
                      <a:miter lim="800000"/>
                      <a:headEnd/>
                      <a:tailEnd/>
                    </a:ln>
                  </pic:spPr>
                </pic:pic>
              </a:graphicData>
            </a:graphic>
          </wp:inline>
        </w:drawing>
      </w:r>
    </w:p>
    <w:p w:rsidR="0039617C" w:rsidRDefault="0039617C" w:rsidP="0039617C">
      <w:pPr>
        <w:spacing w:after="0"/>
        <w:ind w:left="-180"/>
        <w:jc w:val="both"/>
        <w:rPr>
          <w:rFonts w:ascii="Arial" w:hAnsi="Arial" w:cs="Arial"/>
          <w:i/>
          <w:sz w:val="24"/>
          <w:szCs w:val="24"/>
        </w:rPr>
      </w:pPr>
      <w:r>
        <w:rPr>
          <w:rFonts w:ascii="Arial" w:hAnsi="Arial" w:cs="Arial"/>
          <w:i/>
          <w:sz w:val="24"/>
          <w:szCs w:val="24"/>
        </w:rPr>
        <w:t xml:space="preserve">         </w:t>
      </w:r>
      <w:r w:rsidRPr="00BD29AD">
        <w:rPr>
          <w:rFonts w:ascii="Arial" w:hAnsi="Arial" w:cs="Arial"/>
          <w:i/>
          <w:noProof/>
          <w:sz w:val="24"/>
          <w:szCs w:val="24"/>
          <w:lang w:bidi="ar-SA"/>
        </w:rPr>
        <w:drawing>
          <wp:inline distT="0" distB="0" distL="0" distR="0">
            <wp:extent cx="3188335" cy="4683125"/>
            <wp:effectExtent l="19050" t="0" r="0" b="0"/>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a:stretch>
                      <a:fillRect/>
                    </a:stretch>
                  </pic:blipFill>
                  <pic:spPr bwMode="auto">
                    <a:xfrm>
                      <a:off x="0" y="0"/>
                      <a:ext cx="3188335" cy="468312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tabs>
          <w:tab w:val="left" w:pos="720"/>
        </w:tabs>
        <w:spacing w:after="0"/>
        <w:ind w:left="540" w:hanging="540"/>
        <w:jc w:val="both"/>
        <w:rPr>
          <w:rFonts w:ascii="Arial" w:hAnsi="Arial" w:cs="Arial"/>
          <w:sz w:val="24"/>
          <w:szCs w:val="24"/>
        </w:rPr>
      </w:pPr>
    </w:p>
    <w:p w:rsidR="0039617C" w:rsidRDefault="0039617C" w:rsidP="0039617C">
      <w:pPr>
        <w:spacing w:after="0"/>
        <w:ind w:left="540" w:hanging="540"/>
        <w:jc w:val="both"/>
        <w:rPr>
          <w:rFonts w:ascii="Arial" w:hAnsi="Arial" w:cs="Arial"/>
          <w:noProof/>
          <w:sz w:val="24"/>
          <w:szCs w:val="24"/>
          <w:lang w:bidi="ar-SA"/>
        </w:rPr>
      </w:pPr>
      <w:r>
        <w:rPr>
          <w:rFonts w:ascii="Arial" w:hAnsi="Arial" w:cs="Arial"/>
          <w:sz w:val="24"/>
          <w:szCs w:val="24"/>
        </w:rPr>
        <w:t xml:space="preserve">         </w:t>
      </w:r>
    </w:p>
    <w:p w:rsidR="0039617C" w:rsidRDefault="0039617C" w:rsidP="0039617C">
      <w:pPr>
        <w:spacing w:after="0"/>
        <w:ind w:left="-180"/>
        <w:jc w:val="both"/>
        <w:rPr>
          <w:rFonts w:ascii="Arial" w:hAnsi="Arial" w:cs="Arial"/>
          <w:sz w:val="24"/>
          <w:szCs w:val="24"/>
        </w:rPr>
      </w:pPr>
      <w:r>
        <w:rPr>
          <w:rFonts w:ascii="Arial" w:hAnsi="Arial" w:cs="Arial"/>
          <w:noProof/>
          <w:sz w:val="24"/>
          <w:szCs w:val="24"/>
          <w:lang w:bidi="ar-SA"/>
        </w:rPr>
        <w:t xml:space="preserve">         </w:t>
      </w:r>
      <w:r w:rsidRPr="003C68D5">
        <w:rPr>
          <w:rFonts w:ascii="Arial" w:hAnsi="Arial" w:cs="Arial"/>
          <w:noProof/>
          <w:sz w:val="24"/>
          <w:szCs w:val="24"/>
          <w:lang w:bidi="ar-SA"/>
        </w:rPr>
        <w:drawing>
          <wp:inline distT="0" distB="0" distL="0" distR="0">
            <wp:extent cx="3152775" cy="6162675"/>
            <wp:effectExtent l="19050" t="0" r="9525" b="0"/>
            <wp:docPr id="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3152775" cy="616267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180"/>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bidi="ar-SA"/>
        </w:rPr>
        <w:drawing>
          <wp:inline distT="0" distB="0" distL="0" distR="0">
            <wp:extent cx="3114675" cy="8124825"/>
            <wp:effectExtent l="19050" t="0" r="9525" b="0"/>
            <wp:docPr id="8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3114675" cy="812482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noProof/>
          <w:sz w:val="24"/>
          <w:szCs w:val="24"/>
          <w:lang w:bidi="ar-SA"/>
        </w:rPr>
        <w:lastRenderedPageBreak/>
        <w:t>14.</w:t>
      </w:r>
      <w:r>
        <w:rPr>
          <w:rFonts w:ascii="Arial" w:hAnsi="Arial" w:cs="Arial"/>
          <w:noProof/>
          <w:sz w:val="24"/>
          <w:szCs w:val="24"/>
          <w:lang w:bidi="ar-SA"/>
        </w:rPr>
        <w:tab/>
      </w:r>
      <w:r>
        <w:rPr>
          <w:rFonts w:ascii="Arial" w:hAnsi="Arial" w:cs="Arial"/>
          <w:sz w:val="24"/>
          <w:szCs w:val="24"/>
        </w:rPr>
        <w:t>Frequency of 37 000 - 39 500 MHz</w:t>
      </w:r>
    </w:p>
    <w:p w:rsidR="0039617C" w:rsidRDefault="0039617C" w:rsidP="0039617C">
      <w:pPr>
        <w:spacing w:after="0"/>
        <w:ind w:left="540" w:hanging="540"/>
        <w:jc w:val="both"/>
        <w:rPr>
          <w:rFonts w:ascii="Arial" w:hAnsi="Arial" w:cs="Arial"/>
          <w:i/>
          <w:sz w:val="24"/>
          <w:szCs w:val="24"/>
        </w:rPr>
      </w:pPr>
      <w:r>
        <w:rPr>
          <w:rFonts w:ascii="Arial" w:hAnsi="Arial" w:cs="Arial"/>
          <w:sz w:val="24"/>
          <w:szCs w:val="24"/>
        </w:rPr>
        <w:tab/>
        <w:t xml:space="preserve">Rec. ITU-R F.749 - 3 </w:t>
      </w:r>
      <w:r>
        <w:rPr>
          <w:rFonts w:ascii="Arial" w:hAnsi="Arial" w:cs="Arial"/>
          <w:i/>
          <w:sz w:val="24"/>
          <w:szCs w:val="24"/>
        </w:rPr>
        <w:t xml:space="preserve">Annex 1    </w:t>
      </w:r>
    </w:p>
    <w:p w:rsidR="0039617C" w:rsidRDefault="0039617C" w:rsidP="0039617C">
      <w:pPr>
        <w:spacing w:after="0"/>
        <w:ind w:left="540" w:hanging="540"/>
        <w:jc w:val="both"/>
        <w:rPr>
          <w:rFonts w:ascii="Arial" w:hAnsi="Arial" w:cs="Arial"/>
          <w:sz w:val="24"/>
          <w:szCs w:val="24"/>
        </w:rPr>
      </w:pP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bidi="ar-SA"/>
        </w:rPr>
        <w:drawing>
          <wp:inline distT="0" distB="0" distL="0" distR="0">
            <wp:extent cx="3152775" cy="1819275"/>
            <wp:effectExtent l="19050" t="0" r="9525" b="0"/>
            <wp:docPr id="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3152775" cy="181927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r>
        <w:rPr>
          <w:rFonts w:ascii="Arial" w:hAnsi="Arial" w:cs="Arial"/>
          <w:sz w:val="24"/>
          <w:szCs w:val="24"/>
        </w:rPr>
        <w:t xml:space="preserve">         </w:t>
      </w:r>
      <w:r>
        <w:rPr>
          <w:rFonts w:ascii="Arial" w:hAnsi="Arial" w:cs="Arial"/>
          <w:noProof/>
          <w:sz w:val="24"/>
          <w:szCs w:val="24"/>
          <w:lang w:bidi="ar-SA"/>
        </w:rPr>
        <w:t xml:space="preserve"> </w:t>
      </w:r>
      <w:r w:rsidRPr="003C68D5">
        <w:rPr>
          <w:rFonts w:ascii="Arial" w:hAnsi="Arial" w:cs="Arial"/>
          <w:noProof/>
          <w:sz w:val="24"/>
          <w:szCs w:val="24"/>
          <w:lang w:bidi="ar-SA"/>
        </w:rPr>
        <w:drawing>
          <wp:inline distT="0" distB="0" distL="0" distR="0">
            <wp:extent cx="3076575" cy="1304925"/>
            <wp:effectExtent l="19050" t="0" r="9525" b="0"/>
            <wp:docPr id="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3076575" cy="130492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r>
        <w:rPr>
          <w:rFonts w:ascii="Arial" w:hAnsi="Arial" w:cs="Arial"/>
          <w:noProof/>
          <w:sz w:val="24"/>
          <w:szCs w:val="24"/>
          <w:lang w:bidi="ar-SA"/>
        </w:rPr>
        <w:lastRenderedPageBreak/>
        <w:t xml:space="preserve">         </w:t>
      </w:r>
      <w:r>
        <w:rPr>
          <w:rFonts w:ascii="Arial" w:hAnsi="Arial" w:cs="Arial"/>
          <w:noProof/>
          <w:sz w:val="24"/>
          <w:szCs w:val="24"/>
          <w:lang w:bidi="ar-SA"/>
        </w:rPr>
        <w:drawing>
          <wp:inline distT="0" distB="0" distL="0" distR="0">
            <wp:extent cx="3038475" cy="5686425"/>
            <wp:effectExtent l="19050" t="0" r="9525" b="0"/>
            <wp:docPr id="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3038475" cy="5686425"/>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r>
        <w:rPr>
          <w:rFonts w:ascii="Arial" w:hAnsi="Arial" w:cs="Arial"/>
          <w:noProof/>
          <w:sz w:val="24"/>
          <w:szCs w:val="24"/>
          <w:lang w:bidi="ar-SA"/>
        </w:rPr>
        <w:t xml:space="preserve">         </w:t>
      </w:r>
      <w:r>
        <w:rPr>
          <w:rFonts w:ascii="Arial" w:hAnsi="Arial" w:cs="Arial"/>
          <w:noProof/>
          <w:sz w:val="24"/>
          <w:szCs w:val="24"/>
          <w:lang w:bidi="ar-SA"/>
        </w:rPr>
        <w:drawing>
          <wp:inline distT="0" distB="0" distL="0" distR="0">
            <wp:extent cx="3114675" cy="3848100"/>
            <wp:effectExtent l="19050" t="0" r="9525" b="0"/>
            <wp:docPr id="9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3114675" cy="38481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r>
        <w:rPr>
          <w:rFonts w:ascii="Arial" w:hAnsi="Arial" w:cs="Arial"/>
          <w:noProof/>
          <w:sz w:val="24"/>
          <w:szCs w:val="24"/>
          <w:lang w:bidi="ar-SA"/>
        </w:rPr>
        <w:t xml:space="preserve">         </w:t>
      </w:r>
    </w:p>
    <w:p w:rsidR="0039617C" w:rsidRDefault="0039617C" w:rsidP="0039617C">
      <w:pPr>
        <w:spacing w:after="0"/>
        <w:ind w:left="540"/>
        <w:jc w:val="both"/>
        <w:rPr>
          <w:rFonts w:ascii="Arial" w:hAnsi="Arial" w:cs="Arial"/>
          <w:noProof/>
          <w:sz w:val="24"/>
          <w:szCs w:val="24"/>
          <w:lang w:bidi="ar-SA"/>
        </w:rPr>
      </w:pPr>
      <w:r>
        <w:rPr>
          <w:rFonts w:ascii="Arial" w:hAnsi="Arial" w:cs="Arial"/>
          <w:noProof/>
          <w:sz w:val="24"/>
          <w:szCs w:val="24"/>
          <w:lang w:bidi="ar-SA"/>
        </w:rPr>
        <w:lastRenderedPageBreak/>
        <w:drawing>
          <wp:inline distT="0" distB="0" distL="0" distR="0">
            <wp:extent cx="3114675" cy="7200900"/>
            <wp:effectExtent l="19050" t="0" r="9525" b="0"/>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3114675" cy="72009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jc w:val="both"/>
        <w:rPr>
          <w:rFonts w:ascii="Arial" w:hAnsi="Arial" w:cs="Arial"/>
          <w:noProof/>
          <w:sz w:val="24"/>
          <w:szCs w:val="24"/>
          <w:lang w:bidi="ar-SA"/>
        </w:rPr>
      </w:pPr>
      <w:r>
        <w:rPr>
          <w:rFonts w:ascii="Arial" w:hAnsi="Arial" w:cs="Arial"/>
          <w:noProof/>
          <w:sz w:val="24"/>
          <w:szCs w:val="24"/>
          <w:lang w:bidi="ar-SA"/>
        </w:rPr>
        <w:t xml:space="preserve">         </w:t>
      </w:r>
      <w:r>
        <w:rPr>
          <w:rFonts w:ascii="Arial" w:hAnsi="Arial" w:cs="Arial"/>
          <w:noProof/>
          <w:sz w:val="24"/>
          <w:szCs w:val="24"/>
          <w:lang w:bidi="ar-SA"/>
        </w:rPr>
        <w:drawing>
          <wp:inline distT="0" distB="0" distL="0" distR="0">
            <wp:extent cx="3114675" cy="3848100"/>
            <wp:effectExtent l="19050" t="0" r="9525" b="0"/>
            <wp:docPr id="1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3114675" cy="38481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r>
        <w:rPr>
          <w:rFonts w:ascii="Arial" w:hAnsi="Arial" w:cs="Arial"/>
          <w:noProof/>
          <w:sz w:val="24"/>
          <w:szCs w:val="24"/>
          <w:lang w:bidi="ar-SA"/>
        </w:rPr>
        <w:lastRenderedPageBreak/>
        <w:t xml:space="preserve">         </w:t>
      </w:r>
      <w:r>
        <w:rPr>
          <w:rFonts w:ascii="Arial" w:hAnsi="Arial" w:cs="Arial"/>
          <w:noProof/>
          <w:sz w:val="24"/>
          <w:szCs w:val="24"/>
          <w:lang w:bidi="ar-SA"/>
        </w:rPr>
        <w:drawing>
          <wp:inline distT="0" distB="0" distL="0" distR="0">
            <wp:extent cx="3076575" cy="7200900"/>
            <wp:effectExtent l="19050" t="0" r="9525" b="0"/>
            <wp:docPr id="10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3076575" cy="72009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p>
    <w:p w:rsidR="0039617C" w:rsidRDefault="0039617C" w:rsidP="0039617C">
      <w:pPr>
        <w:spacing w:after="0"/>
        <w:ind w:left="540" w:hanging="540"/>
        <w:jc w:val="both"/>
        <w:rPr>
          <w:rFonts w:ascii="Arial" w:hAnsi="Arial" w:cs="Arial"/>
          <w:noProof/>
          <w:sz w:val="24"/>
          <w:szCs w:val="24"/>
          <w:lang w:bidi="ar-SA"/>
        </w:rPr>
      </w:pPr>
      <w:r>
        <w:rPr>
          <w:rFonts w:ascii="Arial" w:hAnsi="Arial" w:cs="Arial"/>
          <w:noProof/>
          <w:sz w:val="24"/>
          <w:szCs w:val="24"/>
          <w:lang w:bidi="ar-SA"/>
        </w:rPr>
        <w:lastRenderedPageBreak/>
        <w:t xml:space="preserve">         </w:t>
      </w:r>
      <w:r w:rsidRPr="00760A10">
        <w:rPr>
          <w:rFonts w:ascii="Arial" w:hAnsi="Arial" w:cs="Arial"/>
          <w:noProof/>
          <w:sz w:val="24"/>
          <w:szCs w:val="24"/>
          <w:lang w:bidi="ar-SA"/>
        </w:rPr>
        <w:drawing>
          <wp:inline distT="0" distB="0" distL="0" distR="0">
            <wp:extent cx="3076575" cy="304800"/>
            <wp:effectExtent l="19050" t="0" r="9525" b="0"/>
            <wp:docPr id="1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srcRect/>
                    <a:stretch>
                      <a:fillRect/>
                    </a:stretch>
                  </pic:blipFill>
                  <pic:spPr bwMode="auto">
                    <a:xfrm>
                      <a:off x="0" y="0"/>
                      <a:ext cx="3076575" cy="30480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noProof/>
          <w:sz w:val="24"/>
          <w:szCs w:val="24"/>
          <w:lang w:bidi="ar-SA"/>
        </w:rPr>
        <w:t xml:space="preserve">         </w:t>
      </w:r>
      <w:r>
        <w:rPr>
          <w:rFonts w:ascii="Arial" w:hAnsi="Arial" w:cs="Arial"/>
          <w:noProof/>
          <w:sz w:val="24"/>
          <w:szCs w:val="24"/>
          <w:lang w:bidi="ar-SA"/>
        </w:rPr>
        <w:drawing>
          <wp:inline distT="0" distB="0" distL="0" distR="0">
            <wp:extent cx="3076575" cy="4171950"/>
            <wp:effectExtent l="19050" t="0" r="9525" b="0"/>
            <wp:docPr id="1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3076575" cy="4171950"/>
                    </a:xfrm>
                    <a:prstGeom prst="rect">
                      <a:avLst/>
                    </a:prstGeom>
                    <a:noFill/>
                    <a:ln w="9525">
                      <a:noFill/>
                      <a:miter lim="800000"/>
                      <a:headEnd/>
                      <a:tailEnd/>
                    </a:ln>
                  </pic:spPr>
                </pic:pic>
              </a:graphicData>
            </a:graphic>
          </wp:inline>
        </w:drawing>
      </w:r>
    </w:p>
    <w:p w:rsidR="0039617C" w:rsidRDefault="0039617C" w:rsidP="0039617C">
      <w:pPr>
        <w:spacing w:after="0"/>
        <w:ind w:left="180"/>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bidi="ar-SA"/>
        </w:rPr>
        <w:drawing>
          <wp:inline distT="0" distB="0" distL="0" distR="0">
            <wp:extent cx="3114675" cy="3143250"/>
            <wp:effectExtent l="19050" t="0" r="9525"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3114675" cy="314325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p>
    <w:p w:rsidR="0039617C" w:rsidRDefault="0039617C" w:rsidP="0039617C">
      <w:pPr>
        <w:spacing w:after="0"/>
        <w:ind w:left="540" w:hanging="540"/>
        <w:jc w:val="both"/>
        <w:rPr>
          <w:rFonts w:ascii="Arial" w:hAnsi="Arial" w:cs="Arial"/>
          <w:sz w:val="24"/>
          <w:szCs w:val="24"/>
        </w:rPr>
      </w:pPr>
    </w:p>
    <w:p w:rsidR="0039617C" w:rsidRDefault="0039617C" w:rsidP="0039617C">
      <w:pPr>
        <w:tabs>
          <w:tab w:val="left" w:pos="270"/>
          <w:tab w:val="left" w:pos="630"/>
        </w:tabs>
        <w:spacing w:after="0"/>
        <w:ind w:left="630"/>
        <w:jc w:val="both"/>
        <w:rPr>
          <w:rFonts w:ascii="Arial" w:hAnsi="Arial" w:cs="Arial"/>
          <w:sz w:val="24"/>
          <w:szCs w:val="24"/>
        </w:rPr>
      </w:pPr>
      <w:r>
        <w:rPr>
          <w:rFonts w:ascii="Arial" w:hAnsi="Arial" w:cs="Arial"/>
          <w:noProof/>
          <w:sz w:val="24"/>
          <w:szCs w:val="24"/>
          <w:lang w:bidi="ar-SA"/>
        </w:rPr>
        <w:lastRenderedPageBreak/>
        <w:drawing>
          <wp:inline distT="0" distB="0" distL="0" distR="0">
            <wp:extent cx="3076575" cy="314325"/>
            <wp:effectExtent l="19050" t="0" r="9525"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3076575" cy="314325"/>
                    </a:xfrm>
                    <a:prstGeom prst="rect">
                      <a:avLst/>
                    </a:prstGeom>
                    <a:noFill/>
                    <a:ln w="9525">
                      <a:noFill/>
                      <a:miter lim="800000"/>
                      <a:headEnd/>
                      <a:tailEnd/>
                    </a:ln>
                  </pic:spPr>
                </pic:pic>
              </a:graphicData>
            </a:graphic>
          </wp:inline>
        </w:drawing>
      </w:r>
    </w:p>
    <w:p w:rsidR="0039617C" w:rsidRDefault="0039617C" w:rsidP="0039617C">
      <w:pPr>
        <w:spacing w:after="0"/>
        <w:ind w:left="540"/>
        <w:jc w:val="both"/>
        <w:rPr>
          <w:rFonts w:ascii="Arial" w:hAnsi="Arial" w:cs="Arial"/>
          <w:sz w:val="24"/>
          <w:szCs w:val="24"/>
        </w:rPr>
      </w:pPr>
      <w:r>
        <w:rPr>
          <w:rFonts w:ascii="Arial" w:hAnsi="Arial" w:cs="Arial"/>
          <w:noProof/>
          <w:sz w:val="24"/>
          <w:szCs w:val="24"/>
          <w:lang w:bidi="ar-SA"/>
        </w:rPr>
        <w:drawing>
          <wp:inline distT="0" distB="0" distL="0" distR="0">
            <wp:extent cx="3228975" cy="3105150"/>
            <wp:effectExtent l="19050" t="0" r="9525"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3228975" cy="3105150"/>
                    </a:xfrm>
                    <a:prstGeom prst="rect">
                      <a:avLst/>
                    </a:prstGeom>
                    <a:noFill/>
                    <a:ln w="9525">
                      <a:noFill/>
                      <a:miter lim="800000"/>
                      <a:headEnd/>
                      <a:tailEnd/>
                    </a:ln>
                  </pic:spPr>
                </pic:pic>
              </a:graphicData>
            </a:graphic>
          </wp:inline>
        </w:drawing>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 xml:space="preserve">         </w:t>
      </w:r>
    </w:p>
    <w:p w:rsidR="0039617C" w:rsidRDefault="0039617C" w:rsidP="0039617C">
      <w:pPr>
        <w:spacing w:after="0"/>
        <w:ind w:left="540" w:hanging="540"/>
        <w:jc w:val="both"/>
        <w:rPr>
          <w:rFonts w:ascii="Arial" w:hAnsi="Arial" w:cs="Arial"/>
          <w:sz w:val="24"/>
          <w:szCs w:val="24"/>
        </w:rPr>
      </w:pPr>
      <w:r>
        <w:rPr>
          <w:rFonts w:ascii="Arial" w:hAnsi="Arial" w:cs="Arial"/>
          <w:noProof/>
          <w:sz w:val="24"/>
          <w:szCs w:val="24"/>
          <w:lang w:bidi="ar-SA"/>
        </w:rPr>
        <w:t>15.</w:t>
      </w:r>
      <w:r>
        <w:rPr>
          <w:rFonts w:ascii="Arial" w:hAnsi="Arial" w:cs="Arial"/>
          <w:noProof/>
          <w:sz w:val="24"/>
          <w:szCs w:val="24"/>
          <w:lang w:bidi="ar-SA"/>
        </w:rPr>
        <w:tab/>
      </w:r>
      <w:r>
        <w:rPr>
          <w:rFonts w:ascii="Arial" w:hAnsi="Arial" w:cs="Arial"/>
          <w:sz w:val="24"/>
          <w:szCs w:val="24"/>
        </w:rPr>
        <w:t>Frequency of 71 000 - 86 000 MHz</w:t>
      </w:r>
    </w:p>
    <w:p w:rsidR="0039617C" w:rsidRDefault="0039617C" w:rsidP="0039617C">
      <w:pPr>
        <w:spacing w:after="0"/>
        <w:ind w:left="540" w:hanging="540"/>
        <w:jc w:val="both"/>
        <w:rPr>
          <w:rFonts w:ascii="Arial" w:hAnsi="Arial" w:cs="Arial"/>
          <w:sz w:val="24"/>
          <w:szCs w:val="24"/>
        </w:rPr>
      </w:pPr>
      <w:r>
        <w:rPr>
          <w:rFonts w:ascii="Arial" w:hAnsi="Arial" w:cs="Arial"/>
          <w:sz w:val="24"/>
          <w:szCs w:val="24"/>
        </w:rPr>
        <w:tab/>
        <w:t>Rec. ITU-R F.2006 - 0</w:t>
      </w:r>
    </w:p>
    <w:p w:rsidR="0039617C" w:rsidRDefault="0039617C" w:rsidP="0039617C">
      <w:pPr>
        <w:spacing w:after="0"/>
        <w:ind w:left="270"/>
        <w:jc w:val="both"/>
        <w:rPr>
          <w:rFonts w:ascii="Arial" w:hAnsi="Arial" w:cs="Arial"/>
          <w:i/>
          <w:sz w:val="24"/>
          <w:szCs w:val="24"/>
        </w:rPr>
      </w:pPr>
    </w:p>
    <w:p w:rsidR="0039617C" w:rsidRDefault="0039617C" w:rsidP="0039617C">
      <w:pPr>
        <w:spacing w:after="0"/>
        <w:ind w:left="270"/>
        <w:jc w:val="both"/>
        <w:rPr>
          <w:rFonts w:ascii="Arial" w:hAnsi="Arial" w:cs="Arial"/>
          <w:i/>
          <w:sz w:val="24"/>
          <w:szCs w:val="24"/>
        </w:rPr>
      </w:pPr>
      <w:r>
        <w:rPr>
          <w:rFonts w:ascii="Arial" w:hAnsi="Arial" w:cs="Arial"/>
          <w:i/>
          <w:sz w:val="24"/>
          <w:szCs w:val="24"/>
        </w:rPr>
        <w:t xml:space="preserve">   </w:t>
      </w:r>
      <w:r>
        <w:rPr>
          <w:rFonts w:ascii="Arial" w:hAnsi="Arial" w:cs="Arial"/>
          <w:i/>
          <w:noProof/>
          <w:sz w:val="24"/>
          <w:szCs w:val="24"/>
          <w:lang w:bidi="ar-SA"/>
        </w:rPr>
        <w:drawing>
          <wp:inline distT="0" distB="0" distL="0" distR="0">
            <wp:extent cx="3190875" cy="1685925"/>
            <wp:effectExtent l="19050" t="0" r="9525"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3190875" cy="168592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450"/>
      </w:pPr>
      <w:r w:rsidRPr="00992835">
        <w:rPr>
          <w:noProof/>
          <w:lang w:bidi="ar-SA"/>
        </w:rPr>
        <w:drawing>
          <wp:inline distT="0" distB="0" distL="0" distR="0">
            <wp:extent cx="3267075" cy="2105025"/>
            <wp:effectExtent l="19050" t="0" r="9525" b="0"/>
            <wp:docPr id="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3267075" cy="2105025"/>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180"/>
      </w:pPr>
      <w:r>
        <w:rPr>
          <w:noProof/>
          <w:lang w:bidi="ar-SA"/>
        </w:rPr>
        <w:lastRenderedPageBreak/>
        <w:drawing>
          <wp:inline distT="0" distB="0" distL="0" distR="0">
            <wp:extent cx="3114675" cy="838200"/>
            <wp:effectExtent l="19050" t="0" r="9525" b="0"/>
            <wp:docPr id="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3114675" cy="838200"/>
                    </a:xfrm>
                    <a:prstGeom prst="rect">
                      <a:avLst/>
                    </a:prstGeom>
                    <a:noFill/>
                    <a:ln w="9525">
                      <a:noFill/>
                      <a:miter lim="800000"/>
                      <a:headEnd/>
                      <a:tailEnd/>
                    </a:ln>
                  </pic:spPr>
                </pic:pic>
              </a:graphicData>
            </a:graphic>
          </wp:inline>
        </w:drawing>
      </w:r>
    </w:p>
    <w:p w:rsidR="0039617C" w:rsidRDefault="0039617C" w:rsidP="0039617C">
      <w:pPr>
        <w:tabs>
          <w:tab w:val="left" w:pos="630"/>
          <w:tab w:val="left" w:pos="720"/>
        </w:tabs>
        <w:ind w:left="180"/>
      </w:pPr>
      <w:r>
        <w:rPr>
          <w:noProof/>
          <w:lang w:bidi="ar-SA"/>
        </w:rPr>
        <w:drawing>
          <wp:inline distT="0" distB="0" distL="0" distR="0">
            <wp:extent cx="3152775" cy="5467350"/>
            <wp:effectExtent l="19050" t="0" r="9525" b="0"/>
            <wp:docPr id="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srcRect/>
                    <a:stretch>
                      <a:fillRect/>
                    </a:stretch>
                  </pic:blipFill>
                  <pic:spPr bwMode="auto">
                    <a:xfrm>
                      <a:off x="0" y="0"/>
                      <a:ext cx="3152775" cy="5467350"/>
                    </a:xfrm>
                    <a:prstGeom prst="rect">
                      <a:avLst/>
                    </a:prstGeom>
                    <a:noFill/>
                    <a:ln w="9525">
                      <a:noFill/>
                      <a:miter lim="800000"/>
                      <a:headEnd/>
                      <a:tailEnd/>
                    </a:ln>
                  </pic:spPr>
                </pic:pic>
              </a:graphicData>
            </a:graphic>
          </wp:inline>
        </w:drawing>
      </w:r>
    </w:p>
    <w:p w:rsidR="0039617C" w:rsidRPr="00CF5F34" w:rsidRDefault="0039617C" w:rsidP="0039617C"/>
    <w:p w:rsidR="0039617C" w:rsidRPr="00CF5F34" w:rsidRDefault="0039617C" w:rsidP="0039617C"/>
    <w:p w:rsidR="0039617C" w:rsidRPr="00CF5F34" w:rsidRDefault="0039617C" w:rsidP="0039617C"/>
    <w:p w:rsidR="0039617C" w:rsidRDefault="0039617C" w:rsidP="0039617C"/>
    <w:p w:rsidR="0039617C" w:rsidRDefault="0039617C" w:rsidP="0039617C">
      <w:pPr>
        <w:tabs>
          <w:tab w:val="left" w:pos="2250"/>
        </w:tabs>
      </w:pPr>
      <w:r>
        <w:tab/>
      </w:r>
    </w:p>
    <w:p w:rsidR="0039617C" w:rsidRDefault="0039617C" w:rsidP="0039617C">
      <w:pPr>
        <w:tabs>
          <w:tab w:val="left" w:pos="2250"/>
        </w:tabs>
      </w:pPr>
    </w:p>
    <w:p w:rsidR="0039617C" w:rsidRDefault="0039617C" w:rsidP="0039617C">
      <w:pPr>
        <w:tabs>
          <w:tab w:val="left" w:pos="2250"/>
        </w:tabs>
      </w:pPr>
      <w:r>
        <w:rPr>
          <w:noProof/>
          <w:lang w:bidi="ar-SA"/>
        </w:rPr>
        <w:lastRenderedPageBreak/>
        <w:drawing>
          <wp:inline distT="0" distB="0" distL="0" distR="0">
            <wp:extent cx="3228975" cy="4772025"/>
            <wp:effectExtent l="19050" t="0" r="9525" b="0"/>
            <wp:docPr id="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srcRect/>
                    <a:stretch>
                      <a:fillRect/>
                    </a:stretch>
                  </pic:blipFill>
                  <pic:spPr bwMode="auto">
                    <a:xfrm>
                      <a:off x="0" y="0"/>
                      <a:ext cx="3228975" cy="4772025"/>
                    </a:xfrm>
                    <a:prstGeom prst="rect">
                      <a:avLst/>
                    </a:prstGeom>
                    <a:noFill/>
                    <a:ln w="9525">
                      <a:noFill/>
                      <a:miter lim="800000"/>
                      <a:headEnd/>
                      <a:tailEnd/>
                    </a:ln>
                  </pic:spPr>
                </pic:pic>
              </a:graphicData>
            </a:graphic>
          </wp:inline>
        </w:drawing>
      </w: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tabs>
          <w:tab w:val="left" w:pos="2250"/>
        </w:tabs>
      </w:pPr>
    </w:p>
    <w:p w:rsidR="0039617C" w:rsidRDefault="0039617C" w:rsidP="0039617C">
      <w:pPr>
        <w:jc w:val="center"/>
        <w:rPr>
          <w:b/>
        </w:rPr>
      </w:pPr>
      <w:r>
        <w:rPr>
          <w:noProof/>
          <w:lang w:bidi="ar-SA"/>
        </w:rPr>
        <w:lastRenderedPageBreak/>
        <w:drawing>
          <wp:inline distT="0" distB="0" distL="0" distR="0">
            <wp:extent cx="3267075" cy="6591300"/>
            <wp:effectExtent l="19050" t="0" r="9525" b="0"/>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a:stretch>
                      <a:fillRect/>
                    </a:stretch>
                  </pic:blipFill>
                  <pic:spPr bwMode="auto">
                    <a:xfrm>
                      <a:off x="0" y="0"/>
                      <a:ext cx="3267075" cy="6591300"/>
                    </a:xfrm>
                    <a:prstGeom prst="rect">
                      <a:avLst/>
                    </a:prstGeom>
                    <a:noFill/>
                    <a:ln w="9525">
                      <a:noFill/>
                      <a:miter lim="800000"/>
                      <a:headEnd/>
                      <a:tailEnd/>
                    </a:ln>
                  </pic:spPr>
                </pic:pic>
              </a:graphicData>
            </a:graphic>
          </wp:inline>
        </w:drawing>
      </w:r>
    </w:p>
    <w:p w:rsidR="0039617C" w:rsidRDefault="0039617C" w:rsidP="0039617C">
      <w:pPr>
        <w:jc w:val="center"/>
        <w:rPr>
          <w:b/>
        </w:rPr>
      </w:pPr>
      <w:r>
        <w:rPr>
          <w:b/>
        </w:rPr>
        <w:t>MINISTER OF COMMUNICATION AND INFORMATION TECHNOLOGY OF THE REPUBLIC OF MINDONESIA</w:t>
      </w:r>
    </w:p>
    <w:p w:rsidR="0039617C" w:rsidRPr="007D3F17" w:rsidRDefault="0039617C" w:rsidP="0039617C">
      <w:pPr>
        <w:tabs>
          <w:tab w:val="left" w:pos="2250"/>
        </w:tabs>
        <w:jc w:val="center"/>
      </w:pPr>
      <w:r w:rsidRPr="007D3F17">
        <w:t>Signed</w:t>
      </w:r>
    </w:p>
    <w:p w:rsidR="0039617C" w:rsidRDefault="0039617C" w:rsidP="0039617C">
      <w:pPr>
        <w:tabs>
          <w:tab w:val="left" w:pos="2250"/>
        </w:tabs>
        <w:jc w:val="center"/>
        <w:rPr>
          <w:b/>
        </w:rPr>
      </w:pPr>
      <w:r>
        <w:rPr>
          <w:b/>
        </w:rPr>
        <w:t>RUDIANTARA</w:t>
      </w:r>
    </w:p>
    <w:p w:rsidR="0039617C" w:rsidRPr="00D161DF" w:rsidRDefault="0039617C" w:rsidP="0039617C">
      <w:pPr>
        <w:spacing w:after="0"/>
        <w:ind w:left="2160"/>
        <w:jc w:val="both"/>
        <w:rPr>
          <w:rFonts w:ascii="Arial" w:hAnsi="Arial" w:cs="Arial"/>
          <w:b/>
        </w:rPr>
      </w:pPr>
      <w:r w:rsidRPr="00D161DF">
        <w:rPr>
          <w:rFonts w:ascii="Arial" w:hAnsi="Arial" w:cs="Arial"/>
          <w:b/>
        </w:rPr>
        <w:t>ATTACHMENT</w:t>
      </w:r>
      <w:r>
        <w:rPr>
          <w:rFonts w:ascii="Arial" w:hAnsi="Arial" w:cs="Arial"/>
          <w:b/>
        </w:rPr>
        <w:t xml:space="preserve"> II</w:t>
      </w:r>
    </w:p>
    <w:p w:rsidR="0039617C" w:rsidRPr="00D161DF" w:rsidRDefault="0039617C" w:rsidP="0039617C">
      <w:pPr>
        <w:spacing w:after="0"/>
        <w:ind w:left="2160"/>
        <w:jc w:val="both"/>
        <w:rPr>
          <w:rFonts w:ascii="Arial" w:hAnsi="Arial" w:cs="Arial"/>
          <w:b/>
        </w:rPr>
      </w:pPr>
      <w:r w:rsidRPr="00D161DF">
        <w:rPr>
          <w:rFonts w:ascii="Arial" w:hAnsi="Arial" w:cs="Arial"/>
          <w:b/>
        </w:rPr>
        <w:lastRenderedPageBreak/>
        <w:t xml:space="preserve">DECREE OF THE MINISTER OF COMMUNICATION AND INFORMATION TECHNOLOGY OF THE REPUBLIC OF INDONESIA </w:t>
      </w:r>
    </w:p>
    <w:p w:rsidR="0039617C" w:rsidRPr="00D161DF" w:rsidRDefault="0039617C" w:rsidP="0039617C">
      <w:pPr>
        <w:spacing w:after="0"/>
        <w:ind w:left="2160"/>
        <w:jc w:val="both"/>
        <w:rPr>
          <w:rFonts w:ascii="Arial" w:hAnsi="Arial" w:cs="Arial"/>
          <w:b/>
        </w:rPr>
      </w:pPr>
      <w:r w:rsidRPr="00D161DF">
        <w:rPr>
          <w:rFonts w:ascii="Arial" w:hAnsi="Arial" w:cs="Arial"/>
          <w:b/>
        </w:rPr>
        <w:t>NUMBER 33 YEAR 2015</w:t>
      </w:r>
    </w:p>
    <w:p w:rsidR="0039617C" w:rsidRPr="00D161DF" w:rsidRDefault="0039617C" w:rsidP="0039617C">
      <w:pPr>
        <w:spacing w:after="0"/>
        <w:ind w:left="2160"/>
        <w:jc w:val="both"/>
        <w:rPr>
          <w:rFonts w:ascii="Arial" w:hAnsi="Arial" w:cs="Arial"/>
          <w:b/>
        </w:rPr>
      </w:pPr>
      <w:r w:rsidRPr="00D161DF">
        <w:rPr>
          <w:rFonts w:ascii="Arial" w:hAnsi="Arial" w:cs="Arial"/>
          <w:b/>
        </w:rPr>
        <w:t>ON</w:t>
      </w:r>
    </w:p>
    <w:p w:rsidR="0039617C" w:rsidRDefault="0039617C" w:rsidP="0039617C">
      <w:pPr>
        <w:spacing w:after="0"/>
        <w:ind w:left="2160"/>
        <w:jc w:val="both"/>
        <w:rPr>
          <w:rFonts w:ascii="Arial" w:hAnsi="Arial" w:cs="Arial"/>
          <w:b/>
        </w:rPr>
      </w:pPr>
      <w:r w:rsidRPr="00D161DF">
        <w:rPr>
          <w:rFonts w:ascii="Arial" w:hAnsi="Arial" w:cs="Arial"/>
          <w:b/>
        </w:rPr>
        <w:t xml:space="preserve">PLANNING OF THE USE OF RADIO FREQUENCY BAND OF POINT-TO-POINT </w:t>
      </w:r>
      <w:r w:rsidRPr="00D161DF">
        <w:rPr>
          <w:rFonts w:ascii="Arial" w:hAnsi="Arial" w:cs="Arial"/>
          <w:b/>
          <w:i/>
        </w:rPr>
        <w:t>MICROWAVE LINK</w:t>
      </w:r>
      <w:r w:rsidRPr="00D161DF">
        <w:rPr>
          <w:rFonts w:ascii="Arial" w:hAnsi="Arial" w:cs="Arial"/>
          <w:b/>
        </w:rPr>
        <w:t xml:space="preserve"> </w:t>
      </w:r>
    </w:p>
    <w:p w:rsidR="0039617C" w:rsidRDefault="0039617C" w:rsidP="0039617C">
      <w:pPr>
        <w:spacing w:after="0"/>
        <w:ind w:left="2160"/>
        <w:jc w:val="both"/>
        <w:rPr>
          <w:rFonts w:ascii="Arial" w:hAnsi="Arial" w:cs="Arial"/>
          <w:b/>
        </w:rPr>
      </w:pPr>
    </w:p>
    <w:p w:rsidR="0039617C" w:rsidRDefault="0039617C" w:rsidP="0039617C">
      <w:pPr>
        <w:spacing w:after="0"/>
        <w:jc w:val="center"/>
        <w:rPr>
          <w:rFonts w:ascii="Arial" w:hAnsi="Arial" w:cs="Arial"/>
          <w:b/>
        </w:rPr>
      </w:pPr>
    </w:p>
    <w:p w:rsidR="0039617C" w:rsidRDefault="0039617C" w:rsidP="0039617C">
      <w:pPr>
        <w:spacing w:after="0"/>
        <w:jc w:val="center"/>
        <w:rPr>
          <w:rFonts w:ascii="Arial" w:hAnsi="Arial" w:cs="Arial"/>
          <w:b/>
        </w:rPr>
      </w:pPr>
      <w:r>
        <w:rPr>
          <w:rFonts w:ascii="Arial" w:hAnsi="Arial" w:cs="Arial"/>
          <w:b/>
        </w:rPr>
        <w:t xml:space="preserve">TABLE OF REFERENCE OF DISTANCES BETWEEN RADIO STATIONS OF POINT-TO-POINT </w:t>
      </w:r>
    </w:p>
    <w:p w:rsidR="0039617C" w:rsidRDefault="0039617C" w:rsidP="0039617C">
      <w:pPr>
        <w:spacing w:after="0"/>
        <w:jc w:val="center"/>
        <w:rPr>
          <w:rFonts w:ascii="Arial" w:hAnsi="Arial" w:cs="Arial"/>
          <w:b/>
          <w:i/>
        </w:rPr>
      </w:pPr>
      <w:r>
        <w:rPr>
          <w:rFonts w:ascii="Arial" w:hAnsi="Arial" w:cs="Arial"/>
          <w:b/>
          <w:i/>
        </w:rPr>
        <w:t>MICROWAVE LINK</w:t>
      </w:r>
    </w:p>
    <w:p w:rsidR="0039617C" w:rsidRDefault="0039617C" w:rsidP="0039617C">
      <w:pPr>
        <w:spacing w:after="0"/>
        <w:jc w:val="center"/>
        <w:rPr>
          <w:rFonts w:ascii="Arial" w:hAnsi="Arial" w:cs="Arial"/>
          <w:b/>
          <w:i/>
        </w:rPr>
      </w:pPr>
    </w:p>
    <w:p w:rsidR="0039617C" w:rsidRDefault="0039617C" w:rsidP="0039617C">
      <w:pPr>
        <w:spacing w:after="0"/>
        <w:jc w:val="center"/>
        <w:rPr>
          <w:rFonts w:ascii="Arial" w:hAnsi="Arial" w:cs="Arial"/>
          <w:b/>
          <w:i/>
        </w:rPr>
      </w:pPr>
    </w:p>
    <w:p w:rsidR="0039617C" w:rsidRDefault="0039617C" w:rsidP="0039617C">
      <w:pPr>
        <w:spacing w:after="0"/>
        <w:jc w:val="center"/>
        <w:rPr>
          <w:rFonts w:ascii="Arial" w:hAnsi="Arial" w:cs="Arial"/>
          <w:b/>
          <w:i/>
        </w:rPr>
      </w:pPr>
    </w:p>
    <w:tbl>
      <w:tblPr>
        <w:tblStyle w:val="TableGrid"/>
        <w:tblW w:w="0" w:type="auto"/>
        <w:tblLook w:val="04A0"/>
      </w:tblPr>
      <w:tblGrid>
        <w:gridCol w:w="5716"/>
        <w:gridCol w:w="3860"/>
      </w:tblGrid>
      <w:tr w:rsidR="0039617C" w:rsidTr="003E468C">
        <w:trPr>
          <w:trHeight w:val="1313"/>
        </w:trPr>
        <w:tc>
          <w:tcPr>
            <w:tcW w:w="6048" w:type="dxa"/>
          </w:tcPr>
          <w:p w:rsidR="0039617C" w:rsidRDefault="0039617C" w:rsidP="003E468C">
            <w:pPr>
              <w:jc w:val="center"/>
              <w:rPr>
                <w:rFonts w:ascii="Arial" w:hAnsi="Arial" w:cs="Arial"/>
              </w:rPr>
            </w:pPr>
          </w:p>
          <w:p w:rsidR="0039617C" w:rsidRDefault="0039617C" w:rsidP="003E468C">
            <w:pPr>
              <w:jc w:val="center"/>
              <w:rPr>
                <w:rFonts w:ascii="Arial" w:hAnsi="Arial" w:cs="Arial"/>
              </w:rPr>
            </w:pPr>
            <w:r>
              <w:rPr>
                <w:rFonts w:ascii="Arial" w:hAnsi="Arial" w:cs="Arial"/>
              </w:rPr>
              <w:t>Radio Frequency Band (GHz)</w:t>
            </w:r>
          </w:p>
          <w:p w:rsidR="0039617C" w:rsidRDefault="0039617C" w:rsidP="003E468C">
            <w:pPr>
              <w:jc w:val="center"/>
              <w:rPr>
                <w:rFonts w:ascii="Arial" w:hAnsi="Arial" w:cs="Arial"/>
              </w:rPr>
            </w:pPr>
          </w:p>
        </w:tc>
        <w:tc>
          <w:tcPr>
            <w:tcW w:w="4068" w:type="dxa"/>
          </w:tcPr>
          <w:p w:rsidR="0039617C" w:rsidRDefault="0039617C" w:rsidP="003E468C">
            <w:pPr>
              <w:rPr>
                <w:rFonts w:ascii="Arial" w:hAnsi="Arial" w:cs="Arial"/>
              </w:rPr>
            </w:pPr>
          </w:p>
          <w:p w:rsidR="0039617C" w:rsidRDefault="0039617C" w:rsidP="003E468C">
            <w:pPr>
              <w:jc w:val="center"/>
              <w:rPr>
                <w:rFonts w:ascii="Arial" w:hAnsi="Arial" w:cs="Arial"/>
              </w:rPr>
            </w:pPr>
            <w:r>
              <w:rPr>
                <w:rFonts w:ascii="Arial" w:hAnsi="Arial" w:cs="Arial"/>
              </w:rPr>
              <w:t>Distance (km)</w:t>
            </w:r>
          </w:p>
        </w:tc>
      </w:tr>
      <w:tr w:rsidR="0039617C" w:rsidTr="003E468C">
        <w:tc>
          <w:tcPr>
            <w:tcW w:w="6048" w:type="dxa"/>
          </w:tcPr>
          <w:p w:rsidR="0039617C" w:rsidRDefault="0039617C" w:rsidP="003E468C">
            <w:pPr>
              <w:jc w:val="both"/>
              <w:rPr>
                <w:rFonts w:ascii="Arial" w:hAnsi="Arial" w:cs="Arial"/>
              </w:rPr>
            </w:pPr>
            <w:r>
              <w:rPr>
                <w:rFonts w:ascii="Arial" w:hAnsi="Arial" w:cs="Arial"/>
              </w:rPr>
              <w:t xml:space="preserve">            4 / 6</w:t>
            </w:r>
          </w:p>
        </w:tc>
        <w:tc>
          <w:tcPr>
            <w:tcW w:w="4068" w:type="dxa"/>
          </w:tcPr>
          <w:p w:rsidR="0039617C" w:rsidRDefault="0039617C" w:rsidP="003E468C">
            <w:pPr>
              <w:jc w:val="center"/>
              <w:rPr>
                <w:rFonts w:ascii="Arial" w:hAnsi="Arial" w:cs="Arial"/>
              </w:rPr>
            </w:pPr>
            <w:r>
              <w:rPr>
                <w:rFonts w:ascii="Arial" w:hAnsi="Arial" w:cs="Arial"/>
              </w:rPr>
              <w:t xml:space="preserve"> &gt; 20</w:t>
            </w:r>
          </w:p>
        </w:tc>
      </w:tr>
      <w:tr w:rsidR="0039617C" w:rsidTr="003E468C">
        <w:tc>
          <w:tcPr>
            <w:tcW w:w="6048" w:type="dxa"/>
          </w:tcPr>
          <w:p w:rsidR="0039617C" w:rsidRDefault="0039617C" w:rsidP="003E468C">
            <w:pPr>
              <w:jc w:val="both"/>
              <w:rPr>
                <w:rFonts w:ascii="Arial" w:hAnsi="Arial" w:cs="Arial"/>
              </w:rPr>
            </w:pPr>
            <w:r>
              <w:rPr>
                <w:rFonts w:ascii="Arial" w:hAnsi="Arial" w:cs="Arial"/>
              </w:rPr>
              <w:t xml:space="preserve">            7 / 8</w:t>
            </w:r>
          </w:p>
        </w:tc>
        <w:tc>
          <w:tcPr>
            <w:tcW w:w="4068" w:type="dxa"/>
          </w:tcPr>
          <w:p w:rsidR="0039617C" w:rsidRDefault="0039617C" w:rsidP="003E468C">
            <w:pPr>
              <w:jc w:val="center"/>
              <w:rPr>
                <w:rFonts w:ascii="Arial" w:hAnsi="Arial" w:cs="Arial"/>
              </w:rPr>
            </w:pPr>
            <w:r>
              <w:rPr>
                <w:rFonts w:ascii="Arial" w:hAnsi="Arial" w:cs="Arial"/>
              </w:rPr>
              <w:t>&gt; 8</w:t>
            </w:r>
          </w:p>
        </w:tc>
      </w:tr>
      <w:tr w:rsidR="0039617C" w:rsidTr="003E468C">
        <w:tc>
          <w:tcPr>
            <w:tcW w:w="6048" w:type="dxa"/>
          </w:tcPr>
          <w:p w:rsidR="0039617C" w:rsidRDefault="0039617C" w:rsidP="003E468C">
            <w:pPr>
              <w:jc w:val="both"/>
              <w:rPr>
                <w:rFonts w:ascii="Arial" w:hAnsi="Arial" w:cs="Arial"/>
              </w:rPr>
            </w:pPr>
            <w:r>
              <w:rPr>
                <w:rFonts w:ascii="Arial" w:hAnsi="Arial" w:cs="Arial"/>
              </w:rPr>
              <w:t xml:space="preserve">            11  /  13   /  15 </w:t>
            </w:r>
          </w:p>
        </w:tc>
        <w:tc>
          <w:tcPr>
            <w:tcW w:w="4068" w:type="dxa"/>
          </w:tcPr>
          <w:p w:rsidR="0039617C" w:rsidRDefault="0039617C" w:rsidP="003E468C">
            <w:pPr>
              <w:jc w:val="center"/>
              <w:rPr>
                <w:rFonts w:ascii="Arial" w:hAnsi="Arial" w:cs="Arial"/>
              </w:rPr>
            </w:pPr>
            <w:r>
              <w:rPr>
                <w:rFonts w:ascii="Arial" w:hAnsi="Arial" w:cs="Arial"/>
              </w:rPr>
              <w:t xml:space="preserve">  &gt; 2.5</w:t>
            </w:r>
          </w:p>
        </w:tc>
      </w:tr>
      <w:tr w:rsidR="0039617C" w:rsidTr="003E468C">
        <w:tc>
          <w:tcPr>
            <w:tcW w:w="6048" w:type="dxa"/>
          </w:tcPr>
          <w:p w:rsidR="0039617C" w:rsidRDefault="0039617C" w:rsidP="003E468C">
            <w:pPr>
              <w:jc w:val="both"/>
              <w:rPr>
                <w:rFonts w:ascii="Arial" w:hAnsi="Arial" w:cs="Arial"/>
              </w:rPr>
            </w:pPr>
            <w:r>
              <w:rPr>
                <w:rFonts w:ascii="Arial" w:hAnsi="Arial" w:cs="Arial"/>
              </w:rPr>
              <w:t xml:space="preserve">            18  /  23  /  28 </w:t>
            </w:r>
          </w:p>
        </w:tc>
        <w:tc>
          <w:tcPr>
            <w:tcW w:w="4068" w:type="dxa"/>
          </w:tcPr>
          <w:p w:rsidR="0039617C" w:rsidRDefault="0039617C" w:rsidP="003E468C">
            <w:pPr>
              <w:jc w:val="center"/>
              <w:rPr>
                <w:rFonts w:ascii="Arial" w:hAnsi="Arial" w:cs="Arial"/>
              </w:rPr>
            </w:pPr>
            <w:r>
              <w:rPr>
                <w:rFonts w:ascii="Arial" w:hAnsi="Arial" w:cs="Arial"/>
              </w:rPr>
              <w:t>&gt; 1</w:t>
            </w:r>
          </w:p>
        </w:tc>
      </w:tr>
      <w:tr w:rsidR="0039617C" w:rsidTr="003E468C">
        <w:tc>
          <w:tcPr>
            <w:tcW w:w="6048" w:type="dxa"/>
          </w:tcPr>
          <w:p w:rsidR="0039617C" w:rsidRDefault="0039617C" w:rsidP="003E468C">
            <w:pPr>
              <w:jc w:val="both"/>
              <w:rPr>
                <w:rFonts w:ascii="Arial" w:hAnsi="Arial" w:cs="Arial"/>
              </w:rPr>
            </w:pPr>
            <w:r>
              <w:rPr>
                <w:rFonts w:ascii="Arial" w:hAnsi="Arial" w:cs="Arial"/>
              </w:rPr>
              <w:t xml:space="preserve">            32  /  38  /  70  /  80</w:t>
            </w:r>
          </w:p>
        </w:tc>
        <w:tc>
          <w:tcPr>
            <w:tcW w:w="4068" w:type="dxa"/>
          </w:tcPr>
          <w:p w:rsidR="0039617C" w:rsidRDefault="0039617C" w:rsidP="003E468C">
            <w:pPr>
              <w:jc w:val="center"/>
              <w:rPr>
                <w:rFonts w:ascii="Arial" w:hAnsi="Arial" w:cs="Arial"/>
              </w:rPr>
            </w:pPr>
            <w:r>
              <w:rPr>
                <w:rFonts w:ascii="Arial" w:hAnsi="Arial" w:cs="Arial"/>
              </w:rPr>
              <w:t>&gt; 0</w:t>
            </w:r>
          </w:p>
        </w:tc>
      </w:tr>
    </w:tbl>
    <w:p w:rsidR="0039617C" w:rsidRPr="000D2156" w:rsidRDefault="0039617C" w:rsidP="0039617C">
      <w:pPr>
        <w:spacing w:after="0"/>
        <w:jc w:val="center"/>
        <w:rPr>
          <w:rFonts w:ascii="Arial" w:hAnsi="Arial" w:cs="Arial"/>
        </w:rPr>
      </w:pPr>
    </w:p>
    <w:p w:rsidR="0039617C" w:rsidRDefault="0039617C" w:rsidP="0039617C">
      <w:pPr>
        <w:tabs>
          <w:tab w:val="left" w:pos="2250"/>
        </w:tabs>
        <w:jc w:val="center"/>
        <w:rPr>
          <w:b/>
        </w:rPr>
      </w:pPr>
    </w:p>
    <w:p w:rsidR="0039617C" w:rsidRDefault="0039617C" w:rsidP="0039617C">
      <w:pPr>
        <w:tabs>
          <w:tab w:val="left" w:pos="2250"/>
        </w:tabs>
        <w:ind w:left="2160"/>
        <w:jc w:val="center"/>
        <w:rPr>
          <w:b/>
        </w:rPr>
      </w:pPr>
      <w:r>
        <w:rPr>
          <w:b/>
        </w:rPr>
        <w:t xml:space="preserve">MINISTER OF COMMUNICATION AND INFORMATION TECHNOLOGY OF THE REPUBLIC OF INDONESIA </w:t>
      </w:r>
    </w:p>
    <w:p w:rsidR="0039617C" w:rsidRDefault="0039617C" w:rsidP="0039617C">
      <w:pPr>
        <w:tabs>
          <w:tab w:val="left" w:pos="2250"/>
        </w:tabs>
        <w:ind w:left="2160"/>
        <w:jc w:val="center"/>
        <w:rPr>
          <w:b/>
        </w:rPr>
      </w:pPr>
    </w:p>
    <w:p w:rsidR="0039617C" w:rsidRDefault="0039617C" w:rsidP="0039617C">
      <w:pPr>
        <w:tabs>
          <w:tab w:val="left" w:pos="2250"/>
        </w:tabs>
        <w:ind w:left="2160"/>
        <w:jc w:val="center"/>
      </w:pPr>
      <w:r>
        <w:t>Signed</w:t>
      </w:r>
    </w:p>
    <w:p w:rsidR="0039617C" w:rsidRDefault="0039617C" w:rsidP="0039617C">
      <w:pPr>
        <w:tabs>
          <w:tab w:val="left" w:pos="2250"/>
        </w:tabs>
        <w:ind w:left="2160"/>
        <w:jc w:val="center"/>
      </w:pPr>
    </w:p>
    <w:p w:rsidR="0039617C" w:rsidRDefault="0039617C" w:rsidP="0039617C">
      <w:pPr>
        <w:tabs>
          <w:tab w:val="left" w:pos="2250"/>
        </w:tabs>
        <w:ind w:left="2160"/>
        <w:jc w:val="center"/>
        <w:rPr>
          <w:b/>
        </w:rPr>
      </w:pPr>
      <w:r>
        <w:rPr>
          <w:b/>
        </w:rPr>
        <w:t xml:space="preserve">RUDIANTARA </w:t>
      </w:r>
    </w:p>
    <w:p w:rsidR="0039617C" w:rsidRDefault="0039617C" w:rsidP="0039617C">
      <w:pPr>
        <w:tabs>
          <w:tab w:val="left" w:pos="2250"/>
        </w:tabs>
        <w:jc w:val="center"/>
        <w:rPr>
          <w:b/>
        </w:rPr>
      </w:pPr>
      <w:r>
        <w:rPr>
          <w:b/>
        </w:rPr>
        <w:t xml:space="preserve"> </w:t>
      </w:r>
    </w:p>
    <w:p w:rsidR="0039617C" w:rsidRDefault="0039617C" w:rsidP="0039617C">
      <w:pPr>
        <w:tabs>
          <w:tab w:val="left" w:pos="2250"/>
        </w:tabs>
        <w:jc w:val="center"/>
        <w:rPr>
          <w:b/>
        </w:rPr>
      </w:pPr>
    </w:p>
    <w:p w:rsidR="0039617C" w:rsidRDefault="0039617C" w:rsidP="0039617C">
      <w:pPr>
        <w:tabs>
          <w:tab w:val="left" w:pos="2250"/>
        </w:tabs>
        <w:ind w:left="2250"/>
        <w:jc w:val="center"/>
        <w:rPr>
          <w:b/>
        </w:rPr>
      </w:pPr>
    </w:p>
    <w:p w:rsidR="0039617C" w:rsidRDefault="0039617C" w:rsidP="0039617C">
      <w:pPr>
        <w:tabs>
          <w:tab w:val="left" w:pos="2250"/>
        </w:tabs>
        <w:jc w:val="center"/>
        <w:rPr>
          <w:b/>
        </w:rPr>
      </w:pPr>
    </w:p>
    <w:p w:rsidR="0039617C" w:rsidRDefault="0039617C" w:rsidP="0039617C">
      <w:pPr>
        <w:tabs>
          <w:tab w:val="left" w:pos="2250"/>
        </w:tabs>
        <w:jc w:val="center"/>
        <w:rPr>
          <w:b/>
        </w:rPr>
      </w:pPr>
    </w:p>
    <w:p w:rsidR="006A7FFD" w:rsidRPr="0039617C" w:rsidRDefault="006A7FFD" w:rsidP="0039617C"/>
    <w:sectPr w:rsidR="006A7FFD" w:rsidRPr="0039617C" w:rsidSect="006A7FFD">
      <w:headerReference w:type="default" r:id="rId80"/>
      <w:footerReference w:type="default" r:id="rId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5D7" w:rsidRDefault="002915D7" w:rsidP="00765594">
      <w:pPr>
        <w:spacing w:after="0" w:line="240" w:lineRule="auto"/>
      </w:pPr>
      <w:r>
        <w:separator/>
      </w:r>
    </w:p>
  </w:endnote>
  <w:endnote w:type="continuationSeparator" w:id="1">
    <w:p w:rsidR="002915D7" w:rsidRDefault="002915D7" w:rsidP="00765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594" w:rsidRDefault="00765594">
    <w:pPr>
      <w:pStyle w:val="Footer"/>
      <w:rPr>
        <w:rFonts w:ascii="Times New Roman" w:hAnsi="Times New Roman" w:cs="Times New Roman"/>
        <w:i/>
        <w:sz w:val="24"/>
        <w:szCs w:val="24"/>
      </w:rPr>
    </w:pPr>
    <w:r>
      <w:rPr>
        <w:rFonts w:ascii="Times New Roman" w:hAnsi="Times New Roman" w:cs="Times New Roman"/>
        <w:i/>
        <w:sz w:val="24"/>
        <w:szCs w:val="24"/>
      </w:rPr>
      <w:t>In case the English translation gives rise to different interpretation, please refer to the</w:t>
    </w:r>
  </w:p>
  <w:p w:rsidR="00765594" w:rsidRPr="00765594" w:rsidRDefault="00765594">
    <w:pPr>
      <w:pStyle w:val="Footer"/>
      <w:rPr>
        <w:rFonts w:ascii="Times New Roman" w:hAnsi="Times New Roman" w:cs="Times New Roman"/>
        <w:i/>
        <w:sz w:val="24"/>
        <w:szCs w:val="24"/>
      </w:rPr>
    </w:pPr>
    <w:r>
      <w:rPr>
        <w:rFonts w:ascii="Times New Roman" w:hAnsi="Times New Roman" w:cs="Times New Roman"/>
        <w:i/>
        <w:sz w:val="24"/>
        <w:szCs w:val="24"/>
      </w:rPr>
      <w:t>original version in Indonesian language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5D7" w:rsidRDefault="002915D7" w:rsidP="00765594">
      <w:pPr>
        <w:spacing w:after="0" w:line="240" w:lineRule="auto"/>
      </w:pPr>
      <w:r>
        <w:separator/>
      </w:r>
    </w:p>
  </w:footnote>
  <w:footnote w:type="continuationSeparator" w:id="1">
    <w:p w:rsidR="002915D7" w:rsidRDefault="002915D7" w:rsidP="007655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6157"/>
      <w:docPartObj>
        <w:docPartGallery w:val="Page Numbers (Top of Page)"/>
        <w:docPartUnique/>
      </w:docPartObj>
    </w:sdtPr>
    <w:sdtContent>
      <w:p w:rsidR="00765594" w:rsidRDefault="00765594">
        <w:pPr>
          <w:pStyle w:val="Header"/>
          <w:jc w:val="center"/>
        </w:pPr>
        <w:fldSimple w:instr=" PAGE   \* MERGEFORMAT ">
          <w:r w:rsidR="005B00B2">
            <w:rPr>
              <w:noProof/>
            </w:rPr>
            <w:t>10</w:t>
          </w:r>
        </w:fldSimple>
      </w:p>
    </w:sdtContent>
  </w:sdt>
  <w:p w:rsidR="00765594" w:rsidRDefault="0076559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C6C44"/>
    <w:rsid w:val="002365D3"/>
    <w:rsid w:val="002915D7"/>
    <w:rsid w:val="002D73F3"/>
    <w:rsid w:val="0039617C"/>
    <w:rsid w:val="005B00B2"/>
    <w:rsid w:val="006A7FFD"/>
    <w:rsid w:val="00765594"/>
    <w:rsid w:val="007C6C44"/>
    <w:rsid w:val="0099092B"/>
    <w:rsid w:val="00F93F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17C"/>
  </w:style>
  <w:style w:type="paragraph" w:styleId="Heading1">
    <w:name w:val="heading 1"/>
    <w:basedOn w:val="Normal"/>
    <w:next w:val="Normal"/>
    <w:link w:val="Heading1Char"/>
    <w:uiPriority w:val="9"/>
    <w:qFormat/>
    <w:rsid w:val="002D73F3"/>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D73F3"/>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D73F3"/>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D73F3"/>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D73F3"/>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D73F3"/>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D73F3"/>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D73F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D73F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3F3"/>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D73F3"/>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D73F3"/>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D73F3"/>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D73F3"/>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D73F3"/>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D73F3"/>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D73F3"/>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D73F3"/>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2D73F3"/>
    <w:rPr>
      <w:caps/>
      <w:spacing w:val="10"/>
      <w:sz w:val="18"/>
      <w:szCs w:val="18"/>
    </w:rPr>
  </w:style>
  <w:style w:type="paragraph" w:styleId="Title">
    <w:name w:val="Title"/>
    <w:basedOn w:val="Normal"/>
    <w:next w:val="Normal"/>
    <w:link w:val="TitleChar"/>
    <w:uiPriority w:val="10"/>
    <w:qFormat/>
    <w:rsid w:val="002D73F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D73F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2D73F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D73F3"/>
    <w:rPr>
      <w:rFonts w:eastAsiaTheme="majorEastAsia" w:cstheme="majorBidi"/>
      <w:caps/>
      <w:spacing w:val="20"/>
      <w:sz w:val="18"/>
      <w:szCs w:val="18"/>
    </w:rPr>
  </w:style>
  <w:style w:type="character" w:styleId="Strong">
    <w:name w:val="Strong"/>
    <w:uiPriority w:val="22"/>
    <w:qFormat/>
    <w:rsid w:val="002D73F3"/>
    <w:rPr>
      <w:b/>
      <w:bCs/>
      <w:color w:val="943634" w:themeColor="accent2" w:themeShade="BF"/>
      <w:spacing w:val="5"/>
    </w:rPr>
  </w:style>
  <w:style w:type="character" w:styleId="Emphasis">
    <w:name w:val="Emphasis"/>
    <w:uiPriority w:val="20"/>
    <w:qFormat/>
    <w:rsid w:val="002D73F3"/>
    <w:rPr>
      <w:caps/>
      <w:spacing w:val="5"/>
      <w:sz w:val="20"/>
      <w:szCs w:val="20"/>
    </w:rPr>
  </w:style>
  <w:style w:type="paragraph" w:styleId="NoSpacing">
    <w:name w:val="No Spacing"/>
    <w:basedOn w:val="Normal"/>
    <w:link w:val="NoSpacingChar"/>
    <w:uiPriority w:val="1"/>
    <w:qFormat/>
    <w:rsid w:val="002D73F3"/>
    <w:pPr>
      <w:spacing w:after="0" w:line="240" w:lineRule="auto"/>
    </w:pPr>
  </w:style>
  <w:style w:type="character" w:customStyle="1" w:styleId="NoSpacingChar">
    <w:name w:val="No Spacing Char"/>
    <w:basedOn w:val="DefaultParagraphFont"/>
    <w:link w:val="NoSpacing"/>
    <w:uiPriority w:val="1"/>
    <w:rsid w:val="002D73F3"/>
  </w:style>
  <w:style w:type="paragraph" w:styleId="ListParagraph">
    <w:name w:val="List Paragraph"/>
    <w:basedOn w:val="Normal"/>
    <w:uiPriority w:val="34"/>
    <w:qFormat/>
    <w:rsid w:val="002D73F3"/>
    <w:pPr>
      <w:ind w:left="720"/>
      <w:contextualSpacing/>
    </w:pPr>
  </w:style>
  <w:style w:type="paragraph" w:styleId="Quote">
    <w:name w:val="Quote"/>
    <w:basedOn w:val="Normal"/>
    <w:next w:val="Normal"/>
    <w:link w:val="QuoteChar"/>
    <w:uiPriority w:val="29"/>
    <w:qFormat/>
    <w:rsid w:val="002D73F3"/>
    <w:rPr>
      <w:i/>
      <w:iCs/>
    </w:rPr>
  </w:style>
  <w:style w:type="character" w:customStyle="1" w:styleId="QuoteChar">
    <w:name w:val="Quote Char"/>
    <w:basedOn w:val="DefaultParagraphFont"/>
    <w:link w:val="Quote"/>
    <w:uiPriority w:val="29"/>
    <w:rsid w:val="002D73F3"/>
    <w:rPr>
      <w:rFonts w:eastAsiaTheme="majorEastAsia" w:cstheme="majorBidi"/>
      <w:i/>
      <w:iCs/>
    </w:rPr>
  </w:style>
  <w:style w:type="paragraph" w:styleId="IntenseQuote">
    <w:name w:val="Intense Quote"/>
    <w:basedOn w:val="Normal"/>
    <w:next w:val="Normal"/>
    <w:link w:val="IntenseQuoteChar"/>
    <w:uiPriority w:val="30"/>
    <w:qFormat/>
    <w:rsid w:val="002D73F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D73F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2D73F3"/>
    <w:rPr>
      <w:i/>
      <w:iCs/>
    </w:rPr>
  </w:style>
  <w:style w:type="character" w:styleId="IntenseEmphasis">
    <w:name w:val="Intense Emphasis"/>
    <w:uiPriority w:val="21"/>
    <w:qFormat/>
    <w:rsid w:val="002D73F3"/>
    <w:rPr>
      <w:i/>
      <w:iCs/>
      <w:caps/>
      <w:spacing w:val="10"/>
      <w:sz w:val="20"/>
      <w:szCs w:val="20"/>
    </w:rPr>
  </w:style>
  <w:style w:type="character" w:styleId="SubtleReference">
    <w:name w:val="Subtle Reference"/>
    <w:basedOn w:val="DefaultParagraphFont"/>
    <w:uiPriority w:val="31"/>
    <w:qFormat/>
    <w:rsid w:val="002D73F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D73F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D73F3"/>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D73F3"/>
    <w:pPr>
      <w:outlineLvl w:val="9"/>
    </w:pPr>
  </w:style>
  <w:style w:type="table" w:styleId="TableGrid">
    <w:name w:val="Table Grid"/>
    <w:basedOn w:val="TableNormal"/>
    <w:uiPriority w:val="59"/>
    <w:rsid w:val="003961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6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17C"/>
    <w:rPr>
      <w:rFonts w:ascii="Tahoma" w:hAnsi="Tahoma" w:cs="Tahoma"/>
      <w:sz w:val="16"/>
      <w:szCs w:val="16"/>
    </w:rPr>
  </w:style>
  <w:style w:type="paragraph" w:styleId="Header">
    <w:name w:val="header"/>
    <w:basedOn w:val="Normal"/>
    <w:link w:val="HeaderChar"/>
    <w:uiPriority w:val="99"/>
    <w:unhideWhenUsed/>
    <w:rsid w:val="00765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594"/>
  </w:style>
  <w:style w:type="paragraph" w:styleId="Footer">
    <w:name w:val="footer"/>
    <w:basedOn w:val="Normal"/>
    <w:link w:val="FooterChar"/>
    <w:uiPriority w:val="99"/>
    <w:semiHidden/>
    <w:unhideWhenUsed/>
    <w:rsid w:val="007655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655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image" Target="media/image58.emf"/><Relationship Id="rId68" Type="http://schemas.openxmlformats.org/officeDocument/2006/relationships/image" Target="media/image63.emf"/><Relationship Id="rId76" Type="http://schemas.openxmlformats.org/officeDocument/2006/relationships/image" Target="media/image71.emf"/><Relationship Id="rId7" Type="http://schemas.openxmlformats.org/officeDocument/2006/relationships/image" Target="media/image2.emf"/><Relationship Id="rId71" Type="http://schemas.openxmlformats.org/officeDocument/2006/relationships/image" Target="media/image66.em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1.emf"/><Relationship Id="rId74" Type="http://schemas.openxmlformats.org/officeDocument/2006/relationships/image" Target="media/image69.emf"/><Relationship Id="rId79" Type="http://schemas.openxmlformats.org/officeDocument/2006/relationships/image" Target="media/image74.emf"/><Relationship Id="rId5" Type="http://schemas.openxmlformats.org/officeDocument/2006/relationships/endnotes" Target="endnotes.xml"/><Relationship Id="rId61" Type="http://schemas.openxmlformats.org/officeDocument/2006/relationships/image" Target="media/image56.emf"/><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emf"/><Relationship Id="rId69" Type="http://schemas.openxmlformats.org/officeDocument/2006/relationships/image" Target="media/image64.emf"/><Relationship Id="rId77" Type="http://schemas.openxmlformats.org/officeDocument/2006/relationships/image" Target="media/image72.emf"/><Relationship Id="rId8" Type="http://schemas.openxmlformats.org/officeDocument/2006/relationships/image" Target="media/image3.png"/><Relationship Id="rId51" Type="http://schemas.openxmlformats.org/officeDocument/2006/relationships/image" Target="media/image46.emf"/><Relationship Id="rId72" Type="http://schemas.openxmlformats.org/officeDocument/2006/relationships/image" Target="media/image67.emf"/><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2.emf"/><Relationship Id="rId20" Type="http://schemas.openxmlformats.org/officeDocument/2006/relationships/image" Target="media/image15.png"/><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49</Pages>
  <Words>2041</Words>
  <Characters>11640</Characters>
  <Application>Microsoft Office Word</Application>
  <DocSecurity>0</DocSecurity>
  <Lines>97</Lines>
  <Paragraphs>27</Paragraphs>
  <ScaleCrop>false</ScaleCrop>
  <Company>PT. ASURANSI AIA INDONESIA</Company>
  <LinksUpToDate>false</LinksUpToDate>
  <CharactersWithSpaces>13654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AIAI</dc:creator>
  <cp:keywords/>
  <dc:description/>
  <cp:lastModifiedBy>AIAI</cp:lastModifiedBy>
  <cp:revision>5</cp:revision>
  <cp:lastPrinted>2016-03-06T13:15:00Z</cp:lastPrinted>
  <dcterms:created xsi:type="dcterms:W3CDTF">2016-03-06T12:54:00Z</dcterms:created>
  <dcterms:modified xsi:type="dcterms:W3CDTF">2016-03-06T13:28:00Z</dcterms:modified>
</cp:coreProperties>
</file>